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8A1" w:rsidRPr="000F121C" w:rsidRDefault="008718A1" w:rsidP="008718A1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</w:rPr>
      </w:pPr>
      <w:r w:rsidRPr="000F121C">
        <w:rPr>
          <w:rFonts w:ascii="Arial" w:eastAsia="Times New Roman" w:hAnsi="Arial" w:cs="Arial"/>
          <w:b/>
          <w:sz w:val="28"/>
          <w:szCs w:val="28"/>
        </w:rPr>
        <w:t>Томская область</w:t>
      </w:r>
    </w:p>
    <w:p w:rsidR="008718A1" w:rsidRPr="000F121C" w:rsidRDefault="008718A1" w:rsidP="008718A1">
      <w:pPr>
        <w:widowControl w:val="0"/>
        <w:spacing w:after="120" w:line="240" w:lineRule="auto"/>
        <w:jc w:val="center"/>
        <w:rPr>
          <w:rFonts w:ascii="Arial" w:eastAsia="Times New Roman" w:hAnsi="Arial" w:cs="Arial"/>
          <w:b/>
          <w:bCs/>
          <w:spacing w:val="34"/>
          <w:sz w:val="28"/>
          <w:szCs w:val="28"/>
        </w:rPr>
      </w:pPr>
      <w:r w:rsidRPr="000F121C">
        <w:rPr>
          <w:rFonts w:ascii="Arial" w:eastAsia="Times New Roman" w:hAnsi="Arial" w:cs="Arial"/>
          <w:b/>
          <w:bCs/>
          <w:spacing w:val="34"/>
          <w:sz w:val="28"/>
          <w:szCs w:val="28"/>
        </w:rPr>
        <w:t>Верхнекетский район</w:t>
      </w:r>
    </w:p>
    <w:p w:rsidR="008718A1" w:rsidRPr="000F121C" w:rsidRDefault="008718A1" w:rsidP="008718A1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</w:rPr>
      </w:pPr>
      <w:r w:rsidRPr="000F121C">
        <w:rPr>
          <w:rFonts w:ascii="Arial" w:eastAsia="Times New Roman" w:hAnsi="Arial" w:cs="Arial"/>
          <w:b/>
          <w:sz w:val="28"/>
          <w:szCs w:val="28"/>
        </w:rPr>
        <w:t>Совет Степановского сельского поселения</w:t>
      </w:r>
    </w:p>
    <w:p w:rsidR="008718A1" w:rsidRPr="000F121C" w:rsidRDefault="008718A1" w:rsidP="008718A1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</w:rPr>
      </w:pPr>
      <w:r w:rsidRPr="000F121C">
        <w:rPr>
          <w:rFonts w:ascii="Arial" w:eastAsia="Times New Roman" w:hAnsi="Arial" w:cs="Arial"/>
          <w:b/>
          <w:sz w:val="28"/>
          <w:szCs w:val="28"/>
        </w:rPr>
        <w:t>п.Степановка</w:t>
      </w:r>
    </w:p>
    <w:tbl>
      <w:tblPr>
        <w:tblW w:w="10350" w:type="dxa"/>
        <w:tblInd w:w="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4680"/>
      </w:tblGrid>
      <w:tr w:rsidR="008718A1" w:rsidRPr="000F121C" w:rsidTr="00011CB0">
        <w:tc>
          <w:tcPr>
            <w:tcW w:w="5670" w:type="dxa"/>
            <w:tcBorders>
              <w:top w:val="nil"/>
              <w:left w:val="nil"/>
              <w:bottom w:val="thinThickMediumGap" w:sz="24" w:space="0" w:color="auto"/>
              <w:right w:val="nil"/>
            </w:tcBorders>
          </w:tcPr>
          <w:p w:rsidR="008718A1" w:rsidRPr="000F121C" w:rsidRDefault="008718A1" w:rsidP="005F140A">
            <w:pPr>
              <w:keepNext/>
              <w:widowControl w:val="0"/>
              <w:spacing w:after="20" w:line="240" w:lineRule="auto"/>
              <w:rPr>
                <w:rFonts w:ascii="Arial" w:eastAsia="Times New Roman" w:hAnsi="Arial" w:cs="Arial"/>
                <w:b/>
                <w:bCs/>
                <w:iCs/>
                <w:sz w:val="4"/>
                <w:szCs w:val="4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thinThickMediumGap" w:sz="24" w:space="0" w:color="auto"/>
              <w:right w:val="nil"/>
            </w:tcBorders>
          </w:tcPr>
          <w:p w:rsidR="008718A1" w:rsidRPr="000F121C" w:rsidRDefault="008718A1" w:rsidP="005F140A">
            <w:pPr>
              <w:keepNext/>
              <w:widowControl w:val="0"/>
              <w:spacing w:after="20" w:line="240" w:lineRule="auto"/>
              <w:ind w:right="57"/>
              <w:jc w:val="right"/>
              <w:rPr>
                <w:rFonts w:ascii="Arial" w:eastAsia="Times New Roman" w:hAnsi="Arial" w:cs="Arial"/>
                <w:b/>
                <w:bCs/>
                <w:iCs/>
                <w:sz w:val="4"/>
                <w:szCs w:val="4"/>
              </w:rPr>
            </w:pPr>
          </w:p>
        </w:tc>
      </w:tr>
      <w:tr w:rsidR="008718A1" w:rsidRPr="000F121C" w:rsidTr="00011CB0">
        <w:tc>
          <w:tcPr>
            <w:tcW w:w="5670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8718A1" w:rsidRPr="00177E2F" w:rsidRDefault="008718A1" w:rsidP="005F140A">
            <w:pPr>
              <w:keepNext/>
              <w:widowControl w:val="0"/>
              <w:spacing w:after="20" w:line="240" w:lineRule="auto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4680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8718A1" w:rsidRPr="00177E2F" w:rsidRDefault="008718A1" w:rsidP="005F140A">
            <w:pPr>
              <w:keepNext/>
              <w:widowControl w:val="0"/>
              <w:spacing w:after="20" w:line="240" w:lineRule="auto"/>
              <w:ind w:right="57"/>
              <w:jc w:val="right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</w:p>
        </w:tc>
      </w:tr>
      <w:tr w:rsidR="008718A1" w:rsidRPr="00CE7C83" w:rsidTr="00011CB0">
        <w:tc>
          <w:tcPr>
            <w:tcW w:w="5670" w:type="dxa"/>
            <w:hideMark/>
          </w:tcPr>
          <w:p w:rsidR="008718A1" w:rsidRPr="00177E2F" w:rsidRDefault="00011CB0" w:rsidP="005F140A">
            <w:pPr>
              <w:keepNext/>
              <w:widowControl w:val="0"/>
              <w:spacing w:after="20" w:line="240" w:lineRule="auto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20.06</w:t>
            </w:r>
            <w:r w:rsidR="00AA7A12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.2025</w:t>
            </w:r>
            <w:r w:rsidR="00177E2F" w:rsidRPr="00177E2F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 г.</w:t>
            </w:r>
          </w:p>
        </w:tc>
        <w:tc>
          <w:tcPr>
            <w:tcW w:w="4680" w:type="dxa"/>
            <w:hideMark/>
          </w:tcPr>
          <w:p w:rsidR="008718A1" w:rsidRPr="00177E2F" w:rsidRDefault="008718A1" w:rsidP="00011CB0">
            <w:pPr>
              <w:keepNext/>
              <w:widowControl w:val="0"/>
              <w:spacing w:after="20" w:line="240" w:lineRule="auto"/>
              <w:ind w:right="57"/>
              <w:jc w:val="center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177E2F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    </w:t>
            </w:r>
            <w:r w:rsidR="002260A3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                    </w:t>
            </w:r>
            <w:r w:rsidRPr="00177E2F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№ </w:t>
            </w:r>
            <w:r w:rsidR="00011CB0">
              <w:rPr>
                <w:rFonts w:ascii="Arial" w:eastAsia="Times New Roman" w:hAnsi="Arial" w:cs="Arial"/>
                <w:bCs/>
                <w:sz w:val="24"/>
                <w:szCs w:val="24"/>
              </w:rPr>
              <w:t>11</w:t>
            </w:r>
            <w:bookmarkStart w:id="0" w:name="_GoBack"/>
            <w:bookmarkEnd w:id="0"/>
          </w:p>
        </w:tc>
      </w:tr>
      <w:tr w:rsidR="002260A3" w:rsidRPr="00CE7C83" w:rsidTr="00011CB0">
        <w:tc>
          <w:tcPr>
            <w:tcW w:w="5670" w:type="dxa"/>
          </w:tcPr>
          <w:p w:rsidR="002260A3" w:rsidRPr="002260A3" w:rsidRDefault="002260A3" w:rsidP="002260A3">
            <w:pPr>
              <w:keepNext/>
              <w:widowControl w:val="0"/>
              <w:spacing w:after="2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</w:rPr>
              <w:t xml:space="preserve">                                                 РЕШЕНИЕ                                                                                        </w:t>
            </w:r>
          </w:p>
        </w:tc>
        <w:tc>
          <w:tcPr>
            <w:tcW w:w="4680" w:type="dxa"/>
          </w:tcPr>
          <w:p w:rsidR="002260A3" w:rsidRPr="00177E2F" w:rsidRDefault="002260A3" w:rsidP="00177E2F">
            <w:pPr>
              <w:keepNext/>
              <w:widowControl w:val="0"/>
              <w:spacing w:after="20" w:line="240" w:lineRule="auto"/>
              <w:ind w:right="57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</w:tbl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58"/>
      </w:tblGrid>
      <w:tr w:rsidR="004907C8" w:rsidRPr="00CE7C83" w:rsidTr="003B5A8E">
        <w:trPr>
          <w:jc w:val="center"/>
        </w:trPr>
        <w:tc>
          <w:tcPr>
            <w:tcW w:w="6658" w:type="dxa"/>
          </w:tcPr>
          <w:p w:rsidR="008718A1" w:rsidRPr="00CE7C83" w:rsidRDefault="008718A1" w:rsidP="003B5A8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B5A8E" w:rsidRPr="00CE7C83" w:rsidRDefault="003B5A8E" w:rsidP="003B5A8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E7C83">
              <w:rPr>
                <w:rFonts w:ascii="Arial" w:hAnsi="Arial" w:cs="Arial"/>
                <w:b/>
                <w:sz w:val="24"/>
                <w:szCs w:val="24"/>
              </w:rPr>
              <w:t xml:space="preserve">Об утверждении Прогнозного плана (программы) приватизации объектов муниципальной собственности муниципального образования </w:t>
            </w:r>
            <w:r w:rsidR="00D47FAD" w:rsidRPr="00CE7C83">
              <w:rPr>
                <w:rFonts w:ascii="Arial" w:hAnsi="Arial" w:cs="Arial"/>
                <w:b/>
                <w:sz w:val="24"/>
                <w:szCs w:val="24"/>
              </w:rPr>
              <w:t xml:space="preserve">Степановское сельское поселение </w:t>
            </w:r>
            <w:r w:rsidRPr="00CE7C83">
              <w:rPr>
                <w:rFonts w:ascii="Arial" w:hAnsi="Arial" w:cs="Arial"/>
                <w:b/>
                <w:sz w:val="24"/>
                <w:szCs w:val="24"/>
              </w:rPr>
              <w:t>Верхнекетск</w:t>
            </w:r>
            <w:r w:rsidR="00D47FAD" w:rsidRPr="00CE7C83">
              <w:rPr>
                <w:rFonts w:ascii="Arial" w:hAnsi="Arial" w:cs="Arial"/>
                <w:b/>
                <w:sz w:val="24"/>
                <w:szCs w:val="24"/>
              </w:rPr>
              <w:t>ого</w:t>
            </w:r>
            <w:r w:rsidRPr="00CE7C83">
              <w:rPr>
                <w:rFonts w:ascii="Arial" w:hAnsi="Arial" w:cs="Arial"/>
                <w:b/>
                <w:sz w:val="24"/>
                <w:szCs w:val="24"/>
              </w:rPr>
              <w:t xml:space="preserve"> район</w:t>
            </w:r>
            <w:r w:rsidR="00D47FAD" w:rsidRPr="00CE7C83">
              <w:rPr>
                <w:rFonts w:ascii="Arial" w:hAnsi="Arial" w:cs="Arial"/>
                <w:b/>
                <w:sz w:val="24"/>
                <w:szCs w:val="24"/>
              </w:rPr>
              <w:t>а</w:t>
            </w:r>
            <w:r w:rsidRPr="00CE7C83">
              <w:rPr>
                <w:rFonts w:ascii="Arial" w:hAnsi="Arial" w:cs="Arial"/>
                <w:b/>
                <w:sz w:val="24"/>
                <w:szCs w:val="24"/>
              </w:rPr>
              <w:t xml:space="preserve"> Томской области на 202</w:t>
            </w:r>
            <w:r w:rsidR="00AA7A12">
              <w:rPr>
                <w:rFonts w:ascii="Arial" w:hAnsi="Arial" w:cs="Arial"/>
                <w:b/>
                <w:sz w:val="24"/>
                <w:szCs w:val="24"/>
              </w:rPr>
              <w:t>5</w:t>
            </w:r>
            <w:r w:rsidRPr="00CE7C83">
              <w:rPr>
                <w:rFonts w:ascii="Arial" w:hAnsi="Arial" w:cs="Arial"/>
                <w:b/>
                <w:sz w:val="24"/>
                <w:szCs w:val="24"/>
              </w:rPr>
              <w:t xml:space="preserve"> год</w:t>
            </w:r>
          </w:p>
          <w:p w:rsidR="003B5A8E" w:rsidRPr="00CE7C83" w:rsidRDefault="003B5A8E" w:rsidP="00E1485C">
            <w:pPr>
              <w:ind w:right="-28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F3B4E" w:rsidRPr="00CE7C83" w:rsidRDefault="000F3B4E" w:rsidP="00D47FAD">
      <w:pPr>
        <w:pStyle w:val="21"/>
        <w:widowControl/>
        <w:ind w:firstLine="709"/>
        <w:jc w:val="both"/>
        <w:rPr>
          <w:rFonts w:ascii="Arial" w:hAnsi="Arial" w:cs="Arial"/>
        </w:rPr>
      </w:pPr>
      <w:r w:rsidRPr="00CE7C83">
        <w:rPr>
          <w:rFonts w:ascii="Arial" w:hAnsi="Arial" w:cs="Arial"/>
        </w:rPr>
        <w:t>На основании Федерального закона от 21.12.2001 № 178-ФЗ «О приватизации государственного и муниципального имущества», Положения о приватизации муниципального имущества муниципального образования Верхнекетский район</w:t>
      </w:r>
      <w:r w:rsidR="00C42CBF" w:rsidRPr="00CE7C83">
        <w:rPr>
          <w:rFonts w:ascii="Arial" w:hAnsi="Arial" w:cs="Arial"/>
        </w:rPr>
        <w:t xml:space="preserve"> Томской области</w:t>
      </w:r>
      <w:r w:rsidRPr="00CE7C83">
        <w:rPr>
          <w:rFonts w:ascii="Arial" w:hAnsi="Arial" w:cs="Arial"/>
        </w:rPr>
        <w:t xml:space="preserve">, утвержденного решением </w:t>
      </w:r>
      <w:r w:rsidR="008718A1" w:rsidRPr="00CE7C83">
        <w:rPr>
          <w:rFonts w:ascii="Arial" w:hAnsi="Arial" w:cs="Arial"/>
        </w:rPr>
        <w:t>Совета Степановского сельского поселения</w:t>
      </w:r>
      <w:r w:rsidRPr="00CE7C83">
        <w:rPr>
          <w:rFonts w:ascii="Arial" w:hAnsi="Arial" w:cs="Arial"/>
        </w:rPr>
        <w:t xml:space="preserve"> от </w:t>
      </w:r>
      <w:r w:rsidR="008718A1" w:rsidRPr="00CE7C83">
        <w:rPr>
          <w:rFonts w:ascii="Arial" w:hAnsi="Arial" w:cs="Arial"/>
        </w:rPr>
        <w:t>08.08.2011г. № 09</w:t>
      </w:r>
      <w:r w:rsidRPr="00CE7C83">
        <w:rPr>
          <w:rFonts w:ascii="Arial" w:hAnsi="Arial" w:cs="Arial"/>
        </w:rPr>
        <w:t xml:space="preserve">, </w:t>
      </w:r>
      <w:r w:rsidR="008718A1" w:rsidRPr="00CE7C83">
        <w:rPr>
          <w:rFonts w:ascii="Arial" w:hAnsi="Arial" w:cs="Arial"/>
        </w:rPr>
        <w:t>Совет Степановского сельского поселения решил</w:t>
      </w:r>
      <w:r w:rsidRPr="00CE7C83">
        <w:rPr>
          <w:rFonts w:ascii="Arial" w:hAnsi="Arial" w:cs="Arial"/>
        </w:rPr>
        <w:t>:</w:t>
      </w:r>
    </w:p>
    <w:p w:rsidR="00496AD3" w:rsidRPr="00CE7C83" w:rsidRDefault="00496AD3" w:rsidP="00E1485C">
      <w:pPr>
        <w:spacing w:after="0" w:line="240" w:lineRule="auto"/>
        <w:ind w:right="-284" w:firstLine="709"/>
        <w:jc w:val="both"/>
        <w:rPr>
          <w:rFonts w:ascii="Arial" w:hAnsi="Arial" w:cs="Arial"/>
          <w:sz w:val="24"/>
        </w:rPr>
      </w:pPr>
    </w:p>
    <w:p w:rsidR="00394294" w:rsidRPr="00CE7C83" w:rsidRDefault="00394294" w:rsidP="00E1485C">
      <w:pPr>
        <w:spacing w:after="0" w:line="240" w:lineRule="auto"/>
        <w:ind w:right="-284" w:firstLine="709"/>
        <w:jc w:val="both"/>
        <w:rPr>
          <w:rFonts w:ascii="Arial" w:hAnsi="Arial" w:cs="Arial"/>
          <w:sz w:val="24"/>
        </w:rPr>
      </w:pPr>
      <w:r w:rsidRPr="00CE7C83">
        <w:rPr>
          <w:rFonts w:ascii="Arial" w:hAnsi="Arial" w:cs="Arial"/>
          <w:sz w:val="24"/>
        </w:rPr>
        <w:t xml:space="preserve">1. </w:t>
      </w:r>
      <w:r w:rsidR="000F3B4E" w:rsidRPr="00CE7C83">
        <w:rPr>
          <w:rFonts w:ascii="Arial" w:hAnsi="Arial" w:cs="Arial"/>
          <w:sz w:val="24"/>
        </w:rPr>
        <w:t xml:space="preserve">Утвердить </w:t>
      </w:r>
      <w:r w:rsidR="00B2358E" w:rsidRPr="00CE7C83">
        <w:rPr>
          <w:rFonts w:ascii="Arial" w:hAnsi="Arial" w:cs="Arial"/>
          <w:sz w:val="24"/>
        </w:rPr>
        <w:t xml:space="preserve">прилагаемый </w:t>
      </w:r>
      <w:r w:rsidR="000F3B4E" w:rsidRPr="00CE7C83">
        <w:rPr>
          <w:rFonts w:ascii="Arial" w:hAnsi="Arial" w:cs="Arial"/>
          <w:sz w:val="24"/>
        </w:rPr>
        <w:t>Прогнозный план (программу) приватизации объектов муниципальной собственности муниципального образован</w:t>
      </w:r>
      <w:r w:rsidR="00691470" w:rsidRPr="00CE7C83">
        <w:rPr>
          <w:rFonts w:ascii="Arial" w:hAnsi="Arial" w:cs="Arial"/>
          <w:sz w:val="24"/>
        </w:rPr>
        <w:t>ия</w:t>
      </w:r>
      <w:r w:rsidR="00D47FAD" w:rsidRPr="00CE7C83">
        <w:rPr>
          <w:rFonts w:ascii="Arial" w:hAnsi="Arial" w:cs="Arial"/>
          <w:sz w:val="24"/>
        </w:rPr>
        <w:t xml:space="preserve"> Степановское сельское поселение</w:t>
      </w:r>
      <w:r w:rsidR="00691470" w:rsidRPr="00CE7C83">
        <w:rPr>
          <w:rFonts w:ascii="Arial" w:hAnsi="Arial" w:cs="Arial"/>
          <w:sz w:val="24"/>
        </w:rPr>
        <w:t xml:space="preserve"> Верхнекетск</w:t>
      </w:r>
      <w:r w:rsidR="00D47FAD" w:rsidRPr="00CE7C83">
        <w:rPr>
          <w:rFonts w:ascii="Arial" w:hAnsi="Arial" w:cs="Arial"/>
          <w:sz w:val="24"/>
        </w:rPr>
        <w:t>ого</w:t>
      </w:r>
      <w:r w:rsidR="00691470" w:rsidRPr="00CE7C83">
        <w:rPr>
          <w:rFonts w:ascii="Arial" w:hAnsi="Arial" w:cs="Arial"/>
          <w:sz w:val="24"/>
        </w:rPr>
        <w:t xml:space="preserve"> район</w:t>
      </w:r>
      <w:r w:rsidR="00D47FAD" w:rsidRPr="00CE7C83">
        <w:rPr>
          <w:rFonts w:ascii="Arial" w:hAnsi="Arial" w:cs="Arial"/>
          <w:sz w:val="24"/>
        </w:rPr>
        <w:t>а</w:t>
      </w:r>
      <w:r w:rsidR="00C42CBF" w:rsidRPr="00CE7C83">
        <w:rPr>
          <w:rFonts w:ascii="Arial" w:hAnsi="Arial" w:cs="Arial"/>
          <w:sz w:val="24"/>
        </w:rPr>
        <w:t xml:space="preserve"> Томской области</w:t>
      </w:r>
      <w:r w:rsidR="00691470" w:rsidRPr="00CE7C83">
        <w:rPr>
          <w:rFonts w:ascii="Arial" w:hAnsi="Arial" w:cs="Arial"/>
          <w:sz w:val="24"/>
        </w:rPr>
        <w:t xml:space="preserve"> на 20</w:t>
      </w:r>
      <w:r w:rsidR="00C42CBF" w:rsidRPr="00CE7C83">
        <w:rPr>
          <w:rFonts w:ascii="Arial" w:hAnsi="Arial" w:cs="Arial"/>
          <w:sz w:val="24"/>
        </w:rPr>
        <w:t>2</w:t>
      </w:r>
      <w:r w:rsidR="00FB7B2F" w:rsidRPr="00FB7B2F">
        <w:rPr>
          <w:rFonts w:ascii="Arial" w:hAnsi="Arial" w:cs="Arial"/>
          <w:sz w:val="24"/>
        </w:rPr>
        <w:t>5</w:t>
      </w:r>
      <w:r w:rsidR="000F3B4E" w:rsidRPr="00CE7C83">
        <w:rPr>
          <w:rFonts w:ascii="Arial" w:hAnsi="Arial" w:cs="Arial"/>
          <w:sz w:val="24"/>
        </w:rPr>
        <w:t xml:space="preserve"> год.</w:t>
      </w:r>
    </w:p>
    <w:p w:rsidR="00394294" w:rsidRPr="00CE7C83" w:rsidRDefault="00394294" w:rsidP="00394294">
      <w:pPr>
        <w:pStyle w:val="ConsPlusNormal"/>
        <w:widowControl/>
        <w:ind w:right="-285" w:firstLine="709"/>
        <w:jc w:val="both"/>
        <w:rPr>
          <w:rFonts w:ascii="Arial" w:hAnsi="Arial" w:cs="Arial"/>
          <w:sz w:val="24"/>
          <w:szCs w:val="24"/>
        </w:rPr>
      </w:pPr>
      <w:r w:rsidRPr="00CE7C83">
        <w:rPr>
          <w:rFonts w:ascii="Arial" w:hAnsi="Arial" w:cs="Arial"/>
          <w:sz w:val="24"/>
        </w:rPr>
        <w:t xml:space="preserve">2. </w:t>
      </w:r>
      <w:r w:rsidR="00AA7A12">
        <w:rPr>
          <w:rFonts w:ascii="Arial" w:hAnsi="Arial" w:cs="Arial"/>
          <w:sz w:val="24"/>
          <w:szCs w:val="24"/>
          <w:lang w:bidi="th-TH"/>
        </w:rPr>
        <w:t>Настоящее решение вступает в силу со дня его официального опубликования в сетевом издании «Официальный сайт Администрации Верхнекетского района»</w:t>
      </w:r>
      <w:r w:rsidRPr="00CE7C83">
        <w:rPr>
          <w:rFonts w:ascii="Arial" w:hAnsi="Arial" w:cs="Arial"/>
          <w:sz w:val="24"/>
          <w:szCs w:val="24"/>
        </w:rPr>
        <w:t>.</w:t>
      </w:r>
    </w:p>
    <w:p w:rsidR="009A2C8C" w:rsidRPr="004907C8" w:rsidRDefault="00AA7A12" w:rsidP="00E1485C">
      <w:pPr>
        <w:spacing w:after="0" w:line="240" w:lineRule="auto"/>
        <w:ind w:right="-284"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</w:t>
      </w:r>
      <w:r w:rsidR="00394294" w:rsidRPr="00CE7C83">
        <w:rPr>
          <w:rFonts w:ascii="Arial" w:hAnsi="Arial" w:cs="Arial"/>
          <w:sz w:val="24"/>
        </w:rPr>
        <w:t xml:space="preserve">. </w:t>
      </w:r>
      <w:r w:rsidR="009A2C8C" w:rsidRPr="00CE7C83">
        <w:rPr>
          <w:rFonts w:ascii="Arial" w:hAnsi="Arial" w:cs="Arial"/>
          <w:sz w:val="24"/>
        </w:rPr>
        <w:t xml:space="preserve">Контроль за исполнением настоящего решения возложить на </w:t>
      </w:r>
      <w:r w:rsidR="008718A1" w:rsidRPr="00CE7C83">
        <w:rPr>
          <w:rFonts w:ascii="Arial" w:hAnsi="Arial" w:cs="Arial"/>
          <w:sz w:val="24"/>
        </w:rPr>
        <w:t>Главу Степановского сельского поселения.</w:t>
      </w:r>
    </w:p>
    <w:p w:rsidR="000B2C37" w:rsidRPr="004907C8" w:rsidRDefault="000B2C37" w:rsidP="000F3B4E">
      <w:pPr>
        <w:ind w:firstLine="720"/>
        <w:rPr>
          <w:rFonts w:ascii="Arial" w:hAnsi="Arial" w:cs="Arial"/>
          <w:sz w:val="24"/>
        </w:rPr>
      </w:pPr>
    </w:p>
    <w:p w:rsidR="003B5A8E" w:rsidRPr="00CE71AC" w:rsidRDefault="003B5A8E" w:rsidP="000F3B4E">
      <w:pPr>
        <w:ind w:firstLine="720"/>
        <w:rPr>
          <w:rFonts w:ascii="Arial" w:hAnsi="Arial" w:cs="Arial"/>
          <w:sz w:val="24"/>
        </w:rPr>
      </w:pPr>
    </w:p>
    <w:p w:rsidR="008718A1" w:rsidRDefault="008718A1" w:rsidP="008718A1">
      <w:pPr>
        <w:pStyle w:val="11"/>
        <w:spacing w:line="240" w:lineRule="exact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Председатель Совета </w:t>
      </w:r>
    </w:p>
    <w:p w:rsidR="008718A1" w:rsidRDefault="008718A1" w:rsidP="008718A1">
      <w:pPr>
        <w:pStyle w:val="11"/>
        <w:tabs>
          <w:tab w:val="left" w:pos="7455"/>
        </w:tabs>
        <w:spacing w:line="240" w:lineRule="exact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Степановского сельского поселения                                     Н. В. Моргуненко</w:t>
      </w:r>
    </w:p>
    <w:p w:rsidR="008718A1" w:rsidRDefault="008718A1" w:rsidP="008718A1">
      <w:pPr>
        <w:pStyle w:val="11"/>
        <w:tabs>
          <w:tab w:val="left" w:pos="7455"/>
        </w:tabs>
        <w:spacing w:line="240" w:lineRule="exact"/>
        <w:jc w:val="both"/>
        <w:rPr>
          <w:rFonts w:ascii="Arial" w:eastAsia="Times New Roman" w:hAnsi="Arial" w:cs="Arial"/>
          <w:sz w:val="24"/>
          <w:szCs w:val="24"/>
        </w:rPr>
      </w:pPr>
    </w:p>
    <w:p w:rsidR="008718A1" w:rsidRDefault="008718A1" w:rsidP="008718A1">
      <w:pPr>
        <w:pStyle w:val="11"/>
        <w:spacing w:line="240" w:lineRule="exact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Глава</w:t>
      </w:r>
      <w:r w:rsidRPr="00517946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Степанов</w:t>
      </w:r>
      <w:r w:rsidRPr="00517946">
        <w:rPr>
          <w:rFonts w:ascii="Arial" w:eastAsia="Times New Roman" w:hAnsi="Arial" w:cs="Arial"/>
          <w:sz w:val="24"/>
          <w:szCs w:val="24"/>
        </w:rPr>
        <w:t xml:space="preserve">ского </w:t>
      </w:r>
    </w:p>
    <w:p w:rsidR="008718A1" w:rsidRPr="00517946" w:rsidRDefault="008718A1" w:rsidP="008718A1">
      <w:pPr>
        <w:pStyle w:val="11"/>
        <w:tabs>
          <w:tab w:val="right" w:pos="9071"/>
        </w:tabs>
        <w:spacing w:line="240" w:lineRule="exact"/>
        <w:jc w:val="both"/>
        <w:rPr>
          <w:rFonts w:ascii="Arial" w:eastAsia="Times New Roman" w:hAnsi="Arial" w:cs="Arial"/>
          <w:sz w:val="24"/>
          <w:szCs w:val="24"/>
        </w:rPr>
      </w:pPr>
      <w:r w:rsidRPr="00517946">
        <w:rPr>
          <w:rFonts w:ascii="Arial" w:eastAsia="Times New Roman" w:hAnsi="Arial" w:cs="Arial"/>
          <w:sz w:val="24"/>
          <w:szCs w:val="24"/>
        </w:rPr>
        <w:t xml:space="preserve">сельского поселения                              </w:t>
      </w:r>
      <w:r>
        <w:rPr>
          <w:rFonts w:ascii="Arial" w:eastAsia="Times New Roman" w:hAnsi="Arial" w:cs="Arial"/>
          <w:sz w:val="24"/>
          <w:szCs w:val="24"/>
        </w:rPr>
        <w:t xml:space="preserve">                                 М. А. Дробышенко</w:t>
      </w:r>
      <w:r>
        <w:rPr>
          <w:rFonts w:ascii="Arial" w:eastAsia="Times New Roman" w:hAnsi="Arial" w:cs="Arial"/>
          <w:sz w:val="24"/>
          <w:szCs w:val="24"/>
        </w:rPr>
        <w:tab/>
      </w:r>
    </w:p>
    <w:p w:rsidR="00FD0191" w:rsidRDefault="00FD0191" w:rsidP="008718A1">
      <w:pPr>
        <w:jc w:val="both"/>
        <w:rPr>
          <w:rFonts w:ascii="Arial" w:hAnsi="Arial" w:cs="Arial"/>
          <w:sz w:val="24"/>
        </w:rPr>
      </w:pPr>
    </w:p>
    <w:p w:rsidR="00FD0191" w:rsidRDefault="00FD0191" w:rsidP="000F3B4E">
      <w:pPr>
        <w:rPr>
          <w:rFonts w:ascii="Arial" w:hAnsi="Arial" w:cs="Arial"/>
          <w:sz w:val="24"/>
        </w:rPr>
      </w:pPr>
    </w:p>
    <w:p w:rsidR="00177E2F" w:rsidRDefault="00177E2F" w:rsidP="000F3B4E">
      <w:pPr>
        <w:rPr>
          <w:rFonts w:ascii="Arial" w:hAnsi="Arial" w:cs="Arial"/>
          <w:sz w:val="24"/>
        </w:rPr>
      </w:pPr>
    </w:p>
    <w:p w:rsidR="00177E2F" w:rsidRDefault="00177E2F" w:rsidP="000F3B4E">
      <w:pPr>
        <w:rPr>
          <w:rFonts w:ascii="Arial" w:hAnsi="Arial" w:cs="Arial"/>
          <w:sz w:val="24"/>
        </w:rPr>
      </w:pPr>
    </w:p>
    <w:p w:rsidR="00177E2F" w:rsidRPr="00CE71AC" w:rsidRDefault="00177E2F" w:rsidP="000F3B4E">
      <w:pPr>
        <w:rPr>
          <w:rFonts w:ascii="Arial" w:hAnsi="Arial" w:cs="Arial"/>
          <w:sz w:val="24"/>
        </w:rPr>
      </w:pPr>
    </w:p>
    <w:p w:rsidR="000F3B4E" w:rsidRPr="00CE71AC" w:rsidRDefault="000F3B4E" w:rsidP="00FD0191">
      <w:pPr>
        <w:spacing w:after="0"/>
        <w:rPr>
          <w:rFonts w:ascii="Arial" w:hAnsi="Arial" w:cs="Arial"/>
          <w:sz w:val="24"/>
        </w:rPr>
      </w:pPr>
      <w:r w:rsidRPr="00CE71AC">
        <w:rPr>
          <w:rFonts w:ascii="Arial" w:hAnsi="Arial" w:cs="Arial"/>
          <w:sz w:val="24"/>
        </w:rPr>
        <w:t>_________________________________________________________</w:t>
      </w:r>
    </w:p>
    <w:p w:rsidR="008D3762" w:rsidRPr="00177E2F" w:rsidRDefault="008718A1" w:rsidP="00177E2F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Совет</w:t>
      </w:r>
      <w:r w:rsidR="000F3B4E" w:rsidRPr="00CE71AC">
        <w:rPr>
          <w:rFonts w:ascii="Arial" w:hAnsi="Arial" w:cs="Arial"/>
          <w:sz w:val="18"/>
          <w:szCs w:val="18"/>
        </w:rPr>
        <w:t>-1, Адм.-1, прокур.-1,</w:t>
      </w:r>
      <w:r w:rsidR="00F72DA5" w:rsidRPr="00CE71AC">
        <w:rPr>
          <w:rFonts w:ascii="Arial" w:hAnsi="Arial" w:cs="Arial"/>
          <w:sz w:val="18"/>
          <w:szCs w:val="18"/>
        </w:rPr>
        <w:t xml:space="preserve"> УРМИЗ-1, </w:t>
      </w:r>
    </w:p>
    <w:p w:rsidR="00D47FAD" w:rsidRDefault="00D47FAD"/>
    <w:p w:rsidR="00FB7B2F" w:rsidRDefault="00FB7B2F"/>
    <w:p w:rsidR="008D3762" w:rsidRPr="008D3762" w:rsidRDefault="008D3762" w:rsidP="00FE4796">
      <w:pPr>
        <w:shd w:val="clear" w:color="auto" w:fill="FFFFFF"/>
        <w:spacing w:after="0" w:line="240" w:lineRule="auto"/>
        <w:ind w:left="5387"/>
        <w:jc w:val="both"/>
        <w:rPr>
          <w:rFonts w:ascii="Arial" w:eastAsia="Times New Roman" w:hAnsi="Arial" w:cs="Arial"/>
          <w:color w:val="000000"/>
          <w:sz w:val="24"/>
          <w:szCs w:val="23"/>
        </w:rPr>
      </w:pPr>
      <w:r w:rsidRPr="008D3762">
        <w:rPr>
          <w:rFonts w:ascii="Arial" w:eastAsia="Times New Roman" w:hAnsi="Arial" w:cs="Arial"/>
          <w:color w:val="000000"/>
          <w:sz w:val="24"/>
          <w:szCs w:val="23"/>
        </w:rPr>
        <w:t>Утвержден</w:t>
      </w:r>
    </w:p>
    <w:p w:rsidR="008D3762" w:rsidRPr="008D3762" w:rsidRDefault="008D3762" w:rsidP="00FE4796">
      <w:pPr>
        <w:shd w:val="clear" w:color="auto" w:fill="FFFFFF"/>
        <w:spacing w:after="0" w:line="240" w:lineRule="auto"/>
        <w:ind w:left="5387"/>
        <w:jc w:val="both"/>
        <w:rPr>
          <w:rFonts w:ascii="Arial" w:eastAsia="Times New Roman" w:hAnsi="Arial" w:cs="Arial"/>
          <w:color w:val="000000"/>
          <w:sz w:val="24"/>
          <w:szCs w:val="23"/>
        </w:rPr>
      </w:pPr>
      <w:r w:rsidRPr="008D3762">
        <w:rPr>
          <w:rFonts w:ascii="Arial" w:eastAsia="Times New Roman" w:hAnsi="Arial" w:cs="Arial"/>
          <w:color w:val="000000"/>
          <w:sz w:val="24"/>
          <w:szCs w:val="23"/>
        </w:rPr>
        <w:t xml:space="preserve">решением </w:t>
      </w:r>
      <w:r w:rsidR="008718A1">
        <w:rPr>
          <w:rFonts w:ascii="Arial" w:eastAsia="Times New Roman" w:hAnsi="Arial" w:cs="Arial"/>
          <w:color w:val="000000"/>
          <w:sz w:val="24"/>
          <w:szCs w:val="23"/>
        </w:rPr>
        <w:t>Совета Степановского сельского поселения</w:t>
      </w:r>
    </w:p>
    <w:p w:rsidR="00B522C7" w:rsidRPr="004B1A22" w:rsidRDefault="008D3762" w:rsidP="00FE4796">
      <w:pPr>
        <w:shd w:val="clear" w:color="auto" w:fill="FFFFFF"/>
        <w:spacing w:after="0" w:line="240" w:lineRule="auto"/>
        <w:ind w:left="5387"/>
        <w:jc w:val="both"/>
        <w:rPr>
          <w:rFonts w:ascii="Arial" w:eastAsia="Times New Roman" w:hAnsi="Arial" w:cs="Arial"/>
          <w:color w:val="000000"/>
          <w:sz w:val="24"/>
          <w:szCs w:val="23"/>
        </w:rPr>
      </w:pPr>
      <w:r w:rsidRPr="00CE7C83">
        <w:rPr>
          <w:rFonts w:ascii="Arial" w:eastAsia="Times New Roman" w:hAnsi="Arial" w:cs="Arial"/>
          <w:color w:val="000000"/>
          <w:sz w:val="24"/>
          <w:szCs w:val="23"/>
        </w:rPr>
        <w:t>№</w:t>
      </w:r>
      <w:r w:rsidR="00177E2F">
        <w:rPr>
          <w:rFonts w:ascii="Arial" w:eastAsia="Times New Roman" w:hAnsi="Arial" w:cs="Arial"/>
          <w:color w:val="000000"/>
          <w:sz w:val="24"/>
          <w:szCs w:val="23"/>
        </w:rPr>
        <w:t xml:space="preserve"> </w:t>
      </w:r>
      <w:r w:rsidR="00AA7A12">
        <w:rPr>
          <w:rFonts w:ascii="Arial" w:eastAsia="Times New Roman" w:hAnsi="Arial" w:cs="Arial"/>
          <w:color w:val="000000"/>
          <w:sz w:val="24"/>
          <w:szCs w:val="23"/>
        </w:rPr>
        <w:t>проект</w:t>
      </w:r>
      <w:r w:rsidRPr="00CE7C83">
        <w:rPr>
          <w:rFonts w:ascii="Arial" w:eastAsia="Times New Roman" w:hAnsi="Arial" w:cs="Arial"/>
          <w:color w:val="000000"/>
          <w:sz w:val="24"/>
          <w:szCs w:val="23"/>
        </w:rPr>
        <w:t xml:space="preserve">     </w:t>
      </w:r>
      <w:r w:rsidR="00F65EB1" w:rsidRPr="00CE7C83">
        <w:rPr>
          <w:rFonts w:ascii="Arial" w:eastAsia="Times New Roman" w:hAnsi="Arial" w:cs="Arial"/>
          <w:color w:val="000000"/>
          <w:sz w:val="24"/>
          <w:szCs w:val="23"/>
        </w:rPr>
        <w:t xml:space="preserve">от </w:t>
      </w:r>
      <w:r w:rsidR="00AA7A12">
        <w:rPr>
          <w:rFonts w:ascii="Arial" w:eastAsia="Times New Roman" w:hAnsi="Arial" w:cs="Arial"/>
          <w:color w:val="000000"/>
          <w:sz w:val="24"/>
          <w:szCs w:val="23"/>
        </w:rPr>
        <w:t>00.00.2025</w:t>
      </w:r>
      <w:r w:rsidR="00B522C7" w:rsidRPr="00CE71AC">
        <w:rPr>
          <w:rFonts w:ascii="Arial" w:hAnsi="Arial" w:cs="Arial"/>
        </w:rPr>
        <w:t xml:space="preserve">     </w:t>
      </w:r>
    </w:p>
    <w:p w:rsidR="00B522C7" w:rsidRPr="00CE71AC" w:rsidRDefault="00B522C7" w:rsidP="00B522C7">
      <w:pPr>
        <w:pStyle w:val="1"/>
        <w:jc w:val="center"/>
        <w:rPr>
          <w:rFonts w:cs="Arial"/>
          <w:b/>
          <w:sz w:val="24"/>
          <w:szCs w:val="24"/>
        </w:rPr>
      </w:pPr>
      <w:r w:rsidRPr="00CE71AC">
        <w:rPr>
          <w:rFonts w:cs="Arial"/>
          <w:b/>
          <w:sz w:val="24"/>
          <w:szCs w:val="24"/>
        </w:rPr>
        <w:t xml:space="preserve"> </w:t>
      </w:r>
    </w:p>
    <w:p w:rsidR="00B77765" w:rsidRDefault="00B77765" w:rsidP="00B522C7">
      <w:pPr>
        <w:pStyle w:val="1"/>
        <w:jc w:val="center"/>
        <w:rPr>
          <w:rFonts w:cs="Arial"/>
          <w:b/>
          <w:sz w:val="24"/>
          <w:szCs w:val="24"/>
        </w:rPr>
      </w:pPr>
    </w:p>
    <w:p w:rsidR="00B522C7" w:rsidRPr="00CE71AC" w:rsidRDefault="00B522C7" w:rsidP="00B522C7">
      <w:pPr>
        <w:pStyle w:val="1"/>
        <w:jc w:val="center"/>
        <w:rPr>
          <w:rFonts w:cs="Arial"/>
          <w:b/>
          <w:sz w:val="24"/>
          <w:szCs w:val="24"/>
        </w:rPr>
      </w:pPr>
      <w:r w:rsidRPr="00CE71AC">
        <w:rPr>
          <w:rFonts w:cs="Arial"/>
          <w:b/>
          <w:sz w:val="24"/>
          <w:szCs w:val="24"/>
        </w:rPr>
        <w:t xml:space="preserve">ПРОГНОЗНЫЙ ПЛАН (ПРОГРАММА) ПРИВАТИЗАЦИИ </w:t>
      </w:r>
    </w:p>
    <w:p w:rsidR="00B522C7" w:rsidRPr="00CB52FE" w:rsidRDefault="00B522C7" w:rsidP="00B522C7">
      <w:pPr>
        <w:pStyle w:val="1"/>
        <w:jc w:val="center"/>
        <w:rPr>
          <w:rFonts w:cs="Arial"/>
          <w:b/>
          <w:sz w:val="24"/>
          <w:szCs w:val="24"/>
        </w:rPr>
      </w:pPr>
      <w:r w:rsidRPr="00CB52FE">
        <w:rPr>
          <w:rFonts w:cs="Arial"/>
          <w:b/>
          <w:sz w:val="24"/>
          <w:szCs w:val="24"/>
        </w:rPr>
        <w:t>объектов муниципальной собственности муниципального образован</w:t>
      </w:r>
      <w:r w:rsidR="00711B29" w:rsidRPr="00CB52FE">
        <w:rPr>
          <w:rFonts w:cs="Arial"/>
          <w:b/>
          <w:sz w:val="24"/>
          <w:szCs w:val="24"/>
        </w:rPr>
        <w:t xml:space="preserve">ия </w:t>
      </w:r>
      <w:r w:rsidR="008718A1">
        <w:rPr>
          <w:rFonts w:cs="Arial"/>
          <w:b/>
          <w:sz w:val="24"/>
          <w:szCs w:val="24"/>
        </w:rPr>
        <w:t>Степановского сельского поселения  Верхнекетского</w:t>
      </w:r>
      <w:r w:rsidR="00711B29" w:rsidRPr="00CB52FE">
        <w:rPr>
          <w:rFonts w:cs="Arial"/>
          <w:b/>
          <w:sz w:val="24"/>
          <w:szCs w:val="24"/>
        </w:rPr>
        <w:t xml:space="preserve"> район</w:t>
      </w:r>
      <w:r w:rsidR="008718A1">
        <w:rPr>
          <w:rFonts w:cs="Arial"/>
          <w:b/>
          <w:sz w:val="24"/>
          <w:szCs w:val="24"/>
        </w:rPr>
        <w:t>а</w:t>
      </w:r>
      <w:r w:rsidR="00C42CBF" w:rsidRPr="00CB52FE">
        <w:rPr>
          <w:rFonts w:cs="Arial"/>
          <w:b/>
          <w:sz w:val="24"/>
          <w:szCs w:val="24"/>
        </w:rPr>
        <w:t xml:space="preserve"> Томской области</w:t>
      </w:r>
      <w:r w:rsidR="00711B29" w:rsidRPr="00CB52FE">
        <w:rPr>
          <w:rFonts w:cs="Arial"/>
          <w:b/>
          <w:sz w:val="24"/>
          <w:szCs w:val="24"/>
        </w:rPr>
        <w:t xml:space="preserve"> на 20</w:t>
      </w:r>
      <w:r w:rsidR="00C42CBF" w:rsidRPr="00CB52FE">
        <w:rPr>
          <w:rFonts w:cs="Arial"/>
          <w:b/>
          <w:sz w:val="24"/>
          <w:szCs w:val="24"/>
        </w:rPr>
        <w:t>2</w:t>
      </w:r>
      <w:r w:rsidR="00FB7B2F" w:rsidRPr="00FB7B2F">
        <w:rPr>
          <w:rFonts w:cs="Arial"/>
          <w:b/>
          <w:sz w:val="24"/>
          <w:szCs w:val="24"/>
        </w:rPr>
        <w:t>5</w:t>
      </w:r>
      <w:r w:rsidRPr="00CB52FE">
        <w:rPr>
          <w:rFonts w:cs="Arial"/>
          <w:b/>
          <w:sz w:val="24"/>
          <w:szCs w:val="24"/>
        </w:rPr>
        <w:t xml:space="preserve"> год</w:t>
      </w:r>
    </w:p>
    <w:tbl>
      <w:tblPr>
        <w:tblpPr w:leftFromText="180" w:rightFromText="180" w:vertAnchor="text" w:horzAnchor="margin" w:tblpXSpec="center" w:tblpY="166"/>
        <w:tblOverlap w:val="nev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618"/>
        <w:gridCol w:w="1429"/>
        <w:gridCol w:w="3023"/>
        <w:gridCol w:w="2268"/>
        <w:gridCol w:w="1417"/>
        <w:gridCol w:w="1701"/>
      </w:tblGrid>
      <w:tr w:rsidR="00CE71AC" w:rsidRPr="00CE71AC" w:rsidTr="00C42CBF">
        <w:trPr>
          <w:trHeight w:val="707"/>
        </w:trPr>
        <w:tc>
          <w:tcPr>
            <w:tcW w:w="618" w:type="dxa"/>
            <w:hideMark/>
          </w:tcPr>
          <w:p w:rsidR="00B522C7" w:rsidRPr="00CE71AC" w:rsidRDefault="00B522C7" w:rsidP="00B522C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71AC">
              <w:rPr>
                <w:rFonts w:ascii="Arial" w:hAnsi="Arial" w:cs="Arial"/>
                <w:b/>
                <w:sz w:val="20"/>
                <w:szCs w:val="20"/>
              </w:rPr>
              <w:t>№ п/п</w:t>
            </w:r>
          </w:p>
        </w:tc>
        <w:tc>
          <w:tcPr>
            <w:tcW w:w="1429" w:type="dxa"/>
            <w:hideMark/>
          </w:tcPr>
          <w:p w:rsidR="00B522C7" w:rsidRPr="00CE71AC" w:rsidRDefault="00B522C7" w:rsidP="00B522C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71AC">
              <w:rPr>
                <w:rFonts w:ascii="Arial" w:hAnsi="Arial" w:cs="Arial"/>
                <w:b/>
                <w:sz w:val="20"/>
                <w:szCs w:val="20"/>
              </w:rPr>
              <w:t>Реестровый номер</w:t>
            </w:r>
          </w:p>
        </w:tc>
        <w:tc>
          <w:tcPr>
            <w:tcW w:w="3023" w:type="dxa"/>
            <w:hideMark/>
          </w:tcPr>
          <w:p w:rsidR="00B522C7" w:rsidRPr="00CE71AC" w:rsidRDefault="00B522C7" w:rsidP="00B522C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71AC">
              <w:rPr>
                <w:rFonts w:ascii="Arial" w:hAnsi="Arial" w:cs="Arial"/>
                <w:b/>
                <w:sz w:val="20"/>
                <w:szCs w:val="20"/>
              </w:rPr>
              <w:t xml:space="preserve">Полное </w:t>
            </w:r>
            <w:r w:rsidR="008D3762" w:rsidRPr="00CE71AC">
              <w:rPr>
                <w:rFonts w:ascii="Arial" w:hAnsi="Arial" w:cs="Arial"/>
                <w:b/>
                <w:sz w:val="20"/>
                <w:szCs w:val="20"/>
              </w:rPr>
              <w:t>наименование имущества</w:t>
            </w:r>
          </w:p>
        </w:tc>
        <w:tc>
          <w:tcPr>
            <w:tcW w:w="2268" w:type="dxa"/>
            <w:hideMark/>
          </w:tcPr>
          <w:p w:rsidR="00B522C7" w:rsidRPr="00CE71AC" w:rsidRDefault="00B522C7" w:rsidP="00B522C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71AC">
              <w:rPr>
                <w:rFonts w:ascii="Arial" w:hAnsi="Arial" w:cs="Arial"/>
                <w:b/>
                <w:sz w:val="20"/>
                <w:szCs w:val="20"/>
              </w:rPr>
              <w:t>Адрес объекта</w:t>
            </w:r>
          </w:p>
        </w:tc>
        <w:tc>
          <w:tcPr>
            <w:tcW w:w="1417" w:type="dxa"/>
            <w:hideMark/>
          </w:tcPr>
          <w:p w:rsidR="00B522C7" w:rsidRPr="00CE71AC" w:rsidRDefault="00B522C7" w:rsidP="00B522C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71AC">
              <w:rPr>
                <w:rFonts w:ascii="Arial" w:hAnsi="Arial" w:cs="Arial"/>
                <w:b/>
                <w:sz w:val="20"/>
                <w:szCs w:val="20"/>
              </w:rPr>
              <w:t>Балансодержатель</w:t>
            </w:r>
          </w:p>
        </w:tc>
        <w:tc>
          <w:tcPr>
            <w:tcW w:w="1701" w:type="dxa"/>
            <w:hideMark/>
          </w:tcPr>
          <w:p w:rsidR="00B522C7" w:rsidRPr="00CE71AC" w:rsidRDefault="00B522C7" w:rsidP="00B522C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71AC">
              <w:rPr>
                <w:rFonts w:ascii="Arial" w:hAnsi="Arial" w:cs="Arial"/>
                <w:b/>
                <w:sz w:val="20"/>
                <w:szCs w:val="20"/>
              </w:rPr>
              <w:t>Предполагаемый срок приватизации</w:t>
            </w:r>
          </w:p>
        </w:tc>
      </w:tr>
      <w:tr w:rsidR="00CE71AC" w:rsidRPr="00CE71AC" w:rsidTr="00C42CBF">
        <w:trPr>
          <w:trHeight w:val="325"/>
        </w:trPr>
        <w:tc>
          <w:tcPr>
            <w:tcW w:w="618" w:type="dxa"/>
            <w:hideMark/>
          </w:tcPr>
          <w:p w:rsidR="00B522C7" w:rsidRPr="00CE71AC" w:rsidRDefault="00B522C7" w:rsidP="00B522C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71AC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429" w:type="dxa"/>
            <w:hideMark/>
          </w:tcPr>
          <w:p w:rsidR="00B522C7" w:rsidRPr="00CE71AC" w:rsidRDefault="00B522C7" w:rsidP="00B522C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71AC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3023" w:type="dxa"/>
            <w:hideMark/>
          </w:tcPr>
          <w:p w:rsidR="00B522C7" w:rsidRPr="00CE71AC" w:rsidRDefault="00B522C7" w:rsidP="00B522C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71AC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268" w:type="dxa"/>
            <w:hideMark/>
          </w:tcPr>
          <w:p w:rsidR="00B522C7" w:rsidRPr="00CE71AC" w:rsidRDefault="00B522C7" w:rsidP="00B522C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71AC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1417" w:type="dxa"/>
            <w:hideMark/>
          </w:tcPr>
          <w:p w:rsidR="00B522C7" w:rsidRPr="00CE71AC" w:rsidRDefault="00B522C7" w:rsidP="00B522C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71AC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1701" w:type="dxa"/>
            <w:hideMark/>
          </w:tcPr>
          <w:p w:rsidR="00B522C7" w:rsidRPr="00CE71AC" w:rsidRDefault="00B522C7" w:rsidP="00B522C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71AC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</w:tr>
      <w:tr w:rsidR="00AA7A12" w:rsidRPr="00CB1E70" w:rsidTr="008D3762">
        <w:trPr>
          <w:trHeight w:val="1274"/>
        </w:trPr>
        <w:tc>
          <w:tcPr>
            <w:tcW w:w="618" w:type="dxa"/>
            <w:vAlign w:val="center"/>
          </w:tcPr>
          <w:p w:rsidR="00AA7A12" w:rsidRPr="00CB1E70" w:rsidRDefault="00FB7B2F" w:rsidP="007143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29" w:type="dxa"/>
            <w:vAlign w:val="center"/>
          </w:tcPr>
          <w:p w:rsidR="00AA7A12" w:rsidRPr="00CB1E70" w:rsidRDefault="006B43CF" w:rsidP="007143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3023" w:type="dxa"/>
          </w:tcPr>
          <w:p w:rsidR="00AA7A12" w:rsidRPr="00FB7B2F" w:rsidRDefault="00FB7B2F" w:rsidP="007143AF">
            <w:pPr>
              <w:spacing w:after="0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FB7B2F">
              <w:rPr>
                <w:rFonts w:ascii="Arial" w:hAnsi="Arial" w:cs="Arial"/>
                <w:color w:val="000000"/>
                <w:sz w:val="20"/>
                <w:szCs w:val="20"/>
              </w:rPr>
              <w:t>Нежилое помещение «Магазин»</w:t>
            </w:r>
          </w:p>
        </w:tc>
        <w:tc>
          <w:tcPr>
            <w:tcW w:w="2268" w:type="dxa"/>
            <w:vAlign w:val="center"/>
          </w:tcPr>
          <w:p w:rsidR="00AA7A12" w:rsidRPr="00AA7A12" w:rsidRDefault="00FB7B2F" w:rsidP="008718A1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t>70:04:0102002:816 Томская область, р-н. Верхнекетский, п. Степановка, ул. Гагарина, д. 12</w:t>
            </w:r>
          </w:p>
        </w:tc>
        <w:tc>
          <w:tcPr>
            <w:tcW w:w="1417" w:type="dxa"/>
            <w:vAlign w:val="center"/>
          </w:tcPr>
          <w:p w:rsidR="00AA7A12" w:rsidRPr="00AA7A12" w:rsidRDefault="00FB7B2F" w:rsidP="00D47FAD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B1E70">
              <w:rPr>
                <w:rFonts w:ascii="Arial" w:hAnsi="Arial" w:cs="Arial"/>
                <w:sz w:val="20"/>
                <w:szCs w:val="20"/>
              </w:rPr>
              <w:t xml:space="preserve">Казна муниципального образования </w:t>
            </w:r>
            <w:r w:rsidRPr="00CB1E7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B1E70">
              <w:rPr>
                <w:rFonts w:ascii="Arial" w:hAnsi="Arial" w:cs="Arial"/>
                <w:sz w:val="20"/>
                <w:szCs w:val="20"/>
              </w:rPr>
              <w:t>Степановского сельского поселения  Верхнекетского района Томской области</w:t>
            </w:r>
          </w:p>
        </w:tc>
        <w:tc>
          <w:tcPr>
            <w:tcW w:w="1701" w:type="dxa"/>
            <w:vAlign w:val="center"/>
          </w:tcPr>
          <w:p w:rsidR="00AA7A12" w:rsidRPr="00B24188" w:rsidRDefault="00B24188" w:rsidP="007143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4188">
              <w:rPr>
                <w:rFonts w:ascii="Arial" w:hAnsi="Arial" w:cs="Arial"/>
                <w:sz w:val="20"/>
                <w:szCs w:val="20"/>
              </w:rPr>
              <w:t xml:space="preserve">4 </w:t>
            </w:r>
            <w:r w:rsidR="00FB7B2F" w:rsidRPr="00B24188">
              <w:rPr>
                <w:rFonts w:ascii="Arial" w:hAnsi="Arial" w:cs="Arial"/>
                <w:sz w:val="20"/>
                <w:szCs w:val="20"/>
              </w:rPr>
              <w:t>квартал</w:t>
            </w:r>
          </w:p>
        </w:tc>
      </w:tr>
      <w:tr w:rsidR="00FB7B2F" w:rsidRPr="00CB1E70" w:rsidTr="008D3762">
        <w:trPr>
          <w:trHeight w:val="1274"/>
        </w:trPr>
        <w:tc>
          <w:tcPr>
            <w:tcW w:w="618" w:type="dxa"/>
            <w:vAlign w:val="center"/>
          </w:tcPr>
          <w:p w:rsidR="00FB7B2F" w:rsidRDefault="00FB7B2F" w:rsidP="007143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29" w:type="dxa"/>
            <w:vAlign w:val="center"/>
          </w:tcPr>
          <w:p w:rsidR="00FB7B2F" w:rsidRPr="00CB1E70" w:rsidRDefault="006B43CF" w:rsidP="007143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3023" w:type="dxa"/>
          </w:tcPr>
          <w:p w:rsidR="00FB7B2F" w:rsidRPr="00FB7B2F" w:rsidRDefault="00A77CC8" w:rsidP="007143AF">
            <w:pPr>
              <w:spacing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7B2F">
              <w:rPr>
                <w:rFonts w:ascii="Arial" w:hAnsi="Arial" w:cs="Arial"/>
                <w:color w:val="000000"/>
                <w:sz w:val="20"/>
                <w:szCs w:val="20"/>
              </w:rPr>
              <w:t>Нежилое помещение «Магазин»</w:t>
            </w:r>
          </w:p>
        </w:tc>
        <w:tc>
          <w:tcPr>
            <w:tcW w:w="2268" w:type="dxa"/>
            <w:vAlign w:val="center"/>
          </w:tcPr>
          <w:p w:rsidR="00FB7B2F" w:rsidRDefault="00A77CC8" w:rsidP="008718A1">
            <w:r>
              <w:t>70:04:0102002:814</w:t>
            </w:r>
          </w:p>
          <w:p w:rsidR="00A77CC8" w:rsidRDefault="00A77CC8" w:rsidP="008718A1">
            <w:r>
              <w:t>Томская область, р-н. Верхнекетский, п. Степановка, ул. Гагарина, д. 12, пом. О-2</w:t>
            </w:r>
          </w:p>
        </w:tc>
        <w:tc>
          <w:tcPr>
            <w:tcW w:w="1417" w:type="dxa"/>
            <w:vAlign w:val="center"/>
          </w:tcPr>
          <w:p w:rsidR="00FB7B2F" w:rsidRPr="00CB1E70" w:rsidRDefault="00A77CC8" w:rsidP="00D47FA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1E70">
              <w:rPr>
                <w:rFonts w:ascii="Arial" w:hAnsi="Arial" w:cs="Arial"/>
                <w:sz w:val="20"/>
                <w:szCs w:val="20"/>
              </w:rPr>
              <w:t xml:space="preserve">Казна муниципального образования </w:t>
            </w:r>
            <w:r w:rsidRPr="00CB1E7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B1E70">
              <w:rPr>
                <w:rFonts w:ascii="Arial" w:hAnsi="Arial" w:cs="Arial"/>
                <w:sz w:val="20"/>
                <w:szCs w:val="20"/>
              </w:rPr>
              <w:t>Степановского сельского поселения  Верхнекетского района Томской области</w:t>
            </w:r>
          </w:p>
        </w:tc>
        <w:tc>
          <w:tcPr>
            <w:tcW w:w="1701" w:type="dxa"/>
            <w:vAlign w:val="center"/>
          </w:tcPr>
          <w:p w:rsidR="00FB7B2F" w:rsidRPr="00B24188" w:rsidRDefault="00B24188" w:rsidP="007143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4188">
              <w:rPr>
                <w:rFonts w:ascii="Arial" w:hAnsi="Arial" w:cs="Arial"/>
                <w:sz w:val="20"/>
                <w:szCs w:val="20"/>
              </w:rPr>
              <w:t>4</w:t>
            </w:r>
            <w:r w:rsidR="00A77CC8" w:rsidRPr="00B24188">
              <w:rPr>
                <w:rFonts w:ascii="Arial" w:hAnsi="Arial" w:cs="Arial"/>
                <w:sz w:val="20"/>
                <w:szCs w:val="20"/>
              </w:rPr>
              <w:t xml:space="preserve"> квартал</w:t>
            </w:r>
          </w:p>
        </w:tc>
      </w:tr>
    </w:tbl>
    <w:p w:rsidR="00D0377B" w:rsidRPr="00CB1E70" w:rsidRDefault="00D0377B" w:rsidP="004B1A22">
      <w:pPr>
        <w:rPr>
          <w:rFonts w:ascii="Arial" w:hAnsi="Arial" w:cs="Arial"/>
          <w:sz w:val="20"/>
          <w:szCs w:val="20"/>
        </w:rPr>
      </w:pPr>
    </w:p>
    <w:sectPr w:rsidR="00D0377B" w:rsidRPr="00CB1E70" w:rsidSect="00B522C7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35CE" w:rsidRDefault="000935CE" w:rsidP="00DB2E69">
      <w:pPr>
        <w:spacing w:after="0" w:line="240" w:lineRule="auto"/>
      </w:pPr>
      <w:r>
        <w:separator/>
      </w:r>
    </w:p>
  </w:endnote>
  <w:endnote w:type="continuationSeparator" w:id="0">
    <w:p w:rsidR="000935CE" w:rsidRDefault="000935CE" w:rsidP="00DB2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35CE" w:rsidRDefault="000935CE" w:rsidP="00DB2E69">
      <w:pPr>
        <w:spacing w:after="0" w:line="240" w:lineRule="auto"/>
      </w:pPr>
      <w:r>
        <w:separator/>
      </w:r>
    </w:p>
  </w:footnote>
  <w:footnote w:type="continuationSeparator" w:id="0">
    <w:p w:rsidR="000935CE" w:rsidRDefault="000935CE" w:rsidP="00DB2E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E69" w:rsidRDefault="00DB2E69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D07D3"/>
    <w:multiLevelType w:val="hybridMultilevel"/>
    <w:tmpl w:val="EB96719C"/>
    <w:lvl w:ilvl="0" w:tplc="FFFFFFFF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D19387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B4E"/>
    <w:rsid w:val="00011CB0"/>
    <w:rsid w:val="0001544B"/>
    <w:rsid w:val="00017BE0"/>
    <w:rsid w:val="000428E5"/>
    <w:rsid w:val="00050C86"/>
    <w:rsid w:val="00087109"/>
    <w:rsid w:val="000935CE"/>
    <w:rsid w:val="000B2C37"/>
    <w:rsid w:val="000E14D8"/>
    <w:rsid w:val="000F3B4E"/>
    <w:rsid w:val="00101FC8"/>
    <w:rsid w:val="001437BE"/>
    <w:rsid w:val="001546CD"/>
    <w:rsid w:val="0017037E"/>
    <w:rsid w:val="00177E2F"/>
    <w:rsid w:val="00202FE7"/>
    <w:rsid w:val="002260A3"/>
    <w:rsid w:val="00237D1C"/>
    <w:rsid w:val="00337834"/>
    <w:rsid w:val="00394294"/>
    <w:rsid w:val="003B5A8E"/>
    <w:rsid w:val="003F0663"/>
    <w:rsid w:val="0042735D"/>
    <w:rsid w:val="00435BA3"/>
    <w:rsid w:val="00463720"/>
    <w:rsid w:val="004907C8"/>
    <w:rsid w:val="00496AD3"/>
    <w:rsid w:val="004B1A22"/>
    <w:rsid w:val="004E1B37"/>
    <w:rsid w:val="005076F0"/>
    <w:rsid w:val="00510ED8"/>
    <w:rsid w:val="0051148B"/>
    <w:rsid w:val="00530D48"/>
    <w:rsid w:val="00540DDF"/>
    <w:rsid w:val="005B5E15"/>
    <w:rsid w:val="0060752D"/>
    <w:rsid w:val="006126C7"/>
    <w:rsid w:val="00691470"/>
    <w:rsid w:val="006B43CF"/>
    <w:rsid w:val="00711B29"/>
    <w:rsid w:val="007143AF"/>
    <w:rsid w:val="007513CB"/>
    <w:rsid w:val="007D04BC"/>
    <w:rsid w:val="007D7B13"/>
    <w:rsid w:val="007E4D35"/>
    <w:rsid w:val="007F335B"/>
    <w:rsid w:val="008417D4"/>
    <w:rsid w:val="0086001A"/>
    <w:rsid w:val="008718A1"/>
    <w:rsid w:val="008727FA"/>
    <w:rsid w:val="00887E64"/>
    <w:rsid w:val="008A1E88"/>
    <w:rsid w:val="008D3762"/>
    <w:rsid w:val="009A108B"/>
    <w:rsid w:val="009A2C8C"/>
    <w:rsid w:val="009B0FB9"/>
    <w:rsid w:val="009D0080"/>
    <w:rsid w:val="00A31AA3"/>
    <w:rsid w:val="00A61EAF"/>
    <w:rsid w:val="00A77CC8"/>
    <w:rsid w:val="00AA7A12"/>
    <w:rsid w:val="00AD3CE8"/>
    <w:rsid w:val="00AE6E65"/>
    <w:rsid w:val="00B2358E"/>
    <w:rsid w:val="00B24188"/>
    <w:rsid w:val="00B522C7"/>
    <w:rsid w:val="00B70FCD"/>
    <w:rsid w:val="00B71DD5"/>
    <w:rsid w:val="00B77765"/>
    <w:rsid w:val="00B95C89"/>
    <w:rsid w:val="00C25E54"/>
    <w:rsid w:val="00C42CBF"/>
    <w:rsid w:val="00C904AC"/>
    <w:rsid w:val="00CB1E70"/>
    <w:rsid w:val="00CB52FE"/>
    <w:rsid w:val="00CB6CA7"/>
    <w:rsid w:val="00CE71AC"/>
    <w:rsid w:val="00CE7C83"/>
    <w:rsid w:val="00CF442B"/>
    <w:rsid w:val="00D0377B"/>
    <w:rsid w:val="00D1408E"/>
    <w:rsid w:val="00D15C2A"/>
    <w:rsid w:val="00D47FAD"/>
    <w:rsid w:val="00D716E2"/>
    <w:rsid w:val="00DA7B00"/>
    <w:rsid w:val="00DB23DD"/>
    <w:rsid w:val="00DB2E69"/>
    <w:rsid w:val="00E1485C"/>
    <w:rsid w:val="00E759AF"/>
    <w:rsid w:val="00E760A6"/>
    <w:rsid w:val="00EC4C99"/>
    <w:rsid w:val="00F331E3"/>
    <w:rsid w:val="00F65EB1"/>
    <w:rsid w:val="00F72DA5"/>
    <w:rsid w:val="00FB7B2F"/>
    <w:rsid w:val="00FD0191"/>
    <w:rsid w:val="00FD505C"/>
    <w:rsid w:val="00FE4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F3B4E"/>
    <w:pPr>
      <w:keepNext/>
      <w:spacing w:after="0" w:line="240" w:lineRule="auto"/>
      <w:outlineLvl w:val="0"/>
    </w:pPr>
    <w:rPr>
      <w:rFonts w:ascii="Arial" w:eastAsia="Times New Roman" w:hAnsi="Arial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3B4E"/>
    <w:rPr>
      <w:rFonts w:ascii="Arial" w:eastAsia="Times New Roman" w:hAnsi="Arial" w:cs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0F3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3B4E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nhideWhenUsed/>
    <w:rsid w:val="00B522C7"/>
    <w:pPr>
      <w:framePr w:w="5778" w:h="2449" w:hSpace="180" w:wrap="around" w:vAnchor="text" w:hAnchor="page" w:x="10012" w:y="-217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rsid w:val="00B522C7"/>
    <w:rPr>
      <w:rFonts w:ascii="Times New Roman" w:eastAsia="Times New Roman" w:hAnsi="Times New Roman" w:cs="Times New Roman"/>
      <w:sz w:val="24"/>
      <w:szCs w:val="20"/>
    </w:rPr>
  </w:style>
  <w:style w:type="paragraph" w:styleId="a7">
    <w:name w:val="List Paragraph"/>
    <w:basedOn w:val="a"/>
    <w:uiPriority w:val="34"/>
    <w:qFormat/>
    <w:rsid w:val="00394294"/>
    <w:pPr>
      <w:ind w:left="720"/>
      <w:contextualSpacing/>
    </w:pPr>
  </w:style>
  <w:style w:type="paragraph" w:customStyle="1" w:styleId="ConsPlusNormal">
    <w:name w:val="ConsPlusNormal"/>
    <w:rsid w:val="003942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table" w:styleId="a8">
    <w:name w:val="Table Grid"/>
    <w:basedOn w:val="a1"/>
    <w:uiPriority w:val="59"/>
    <w:rsid w:val="003B5A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DB2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B2E69"/>
  </w:style>
  <w:style w:type="paragraph" w:styleId="ab">
    <w:name w:val="footer"/>
    <w:basedOn w:val="a"/>
    <w:link w:val="ac"/>
    <w:uiPriority w:val="99"/>
    <w:unhideWhenUsed/>
    <w:rsid w:val="00DB2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B2E69"/>
  </w:style>
  <w:style w:type="paragraph" w:customStyle="1" w:styleId="21">
    <w:name w:val="Основной текст 21"/>
    <w:basedOn w:val="a"/>
    <w:rsid w:val="008718A1"/>
    <w:pPr>
      <w:widowControl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11">
    <w:name w:val="Обычный1"/>
    <w:rsid w:val="008718A1"/>
    <w:pPr>
      <w:widowControl w:val="0"/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110">
    <w:name w:val="заголовок 11"/>
    <w:basedOn w:val="a"/>
    <w:next w:val="a"/>
    <w:rsid w:val="002260A3"/>
    <w:pPr>
      <w:keepNext/>
      <w:widowControl w:val="0"/>
      <w:spacing w:after="0" w:line="240" w:lineRule="auto"/>
      <w:jc w:val="right"/>
    </w:pPr>
    <w:rPr>
      <w:rFonts w:ascii="Times New Roman" w:eastAsia="Times New Roman" w:hAnsi="Times New Roman" w:cs="Times New Roman"/>
      <w:b/>
      <w:bCs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F3B4E"/>
    <w:pPr>
      <w:keepNext/>
      <w:spacing w:after="0" w:line="240" w:lineRule="auto"/>
      <w:outlineLvl w:val="0"/>
    </w:pPr>
    <w:rPr>
      <w:rFonts w:ascii="Arial" w:eastAsia="Times New Roman" w:hAnsi="Arial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3B4E"/>
    <w:rPr>
      <w:rFonts w:ascii="Arial" w:eastAsia="Times New Roman" w:hAnsi="Arial" w:cs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0F3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3B4E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nhideWhenUsed/>
    <w:rsid w:val="00B522C7"/>
    <w:pPr>
      <w:framePr w:w="5778" w:h="2449" w:hSpace="180" w:wrap="around" w:vAnchor="text" w:hAnchor="page" w:x="10012" w:y="-217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rsid w:val="00B522C7"/>
    <w:rPr>
      <w:rFonts w:ascii="Times New Roman" w:eastAsia="Times New Roman" w:hAnsi="Times New Roman" w:cs="Times New Roman"/>
      <w:sz w:val="24"/>
      <w:szCs w:val="20"/>
    </w:rPr>
  </w:style>
  <w:style w:type="paragraph" w:styleId="a7">
    <w:name w:val="List Paragraph"/>
    <w:basedOn w:val="a"/>
    <w:uiPriority w:val="34"/>
    <w:qFormat/>
    <w:rsid w:val="00394294"/>
    <w:pPr>
      <w:ind w:left="720"/>
      <w:contextualSpacing/>
    </w:pPr>
  </w:style>
  <w:style w:type="paragraph" w:customStyle="1" w:styleId="ConsPlusNormal">
    <w:name w:val="ConsPlusNormal"/>
    <w:rsid w:val="003942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table" w:styleId="a8">
    <w:name w:val="Table Grid"/>
    <w:basedOn w:val="a1"/>
    <w:uiPriority w:val="59"/>
    <w:rsid w:val="003B5A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DB2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B2E69"/>
  </w:style>
  <w:style w:type="paragraph" w:styleId="ab">
    <w:name w:val="footer"/>
    <w:basedOn w:val="a"/>
    <w:link w:val="ac"/>
    <w:uiPriority w:val="99"/>
    <w:unhideWhenUsed/>
    <w:rsid w:val="00DB2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B2E69"/>
  </w:style>
  <w:style w:type="paragraph" w:customStyle="1" w:styleId="21">
    <w:name w:val="Основной текст 21"/>
    <w:basedOn w:val="a"/>
    <w:rsid w:val="008718A1"/>
    <w:pPr>
      <w:widowControl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11">
    <w:name w:val="Обычный1"/>
    <w:rsid w:val="008718A1"/>
    <w:pPr>
      <w:widowControl w:val="0"/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110">
    <w:name w:val="заголовок 11"/>
    <w:basedOn w:val="a"/>
    <w:next w:val="a"/>
    <w:rsid w:val="002260A3"/>
    <w:pPr>
      <w:keepNext/>
      <w:widowControl w:val="0"/>
      <w:spacing w:after="0" w:line="240" w:lineRule="auto"/>
      <w:jc w:val="right"/>
    </w:pPr>
    <w:rPr>
      <w:rFonts w:ascii="Times New Roman" w:eastAsia="Times New Roman" w:hAnsi="Times New Roman" w:cs="Times New Roman"/>
      <w:b/>
      <w:bCs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4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EA48BC-673B-452A-BD12-BF0A17BF1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2186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/>
      <vt:lpstr/>
      <vt:lpstr>ПРОГНОЗНЫЙ ПЛАН (ПРОГРАММА) ПРИВАТИЗАЦИИ </vt:lpstr>
      <vt:lpstr>объектов муниципальной собственности муниципального образования Степановского се</vt:lpstr>
    </vt:vector>
  </TitlesOfParts>
  <Company>SPecialiST RePack</Company>
  <LinksUpToDate>false</LinksUpToDate>
  <CharactersWithSpaces>2564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step</cp:lastModifiedBy>
  <cp:revision>2</cp:revision>
  <cp:lastPrinted>2025-06-20T08:24:00Z</cp:lastPrinted>
  <dcterms:created xsi:type="dcterms:W3CDTF">2025-06-20T08:25:00Z</dcterms:created>
  <dcterms:modified xsi:type="dcterms:W3CDTF">2025-06-20T08:25:00Z</dcterms:modified>
</cp:coreProperties>
</file>