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7A" w:rsidRDefault="00587DA1" w:rsidP="00587DA1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CE546E">
        <w:rPr>
          <w:rFonts w:ascii="Arial" w:hAnsi="Arial" w:cs="Arial"/>
          <w:b/>
          <w:sz w:val="24"/>
          <w:szCs w:val="24"/>
          <w:lang w:eastAsia="en-US"/>
        </w:rPr>
        <w:t xml:space="preserve">АДМИНИСТРАЦИЯ </w:t>
      </w:r>
      <w:r w:rsidRPr="00CE546E">
        <w:rPr>
          <w:rFonts w:ascii="Arial" w:hAnsi="Arial" w:cs="Arial"/>
          <w:b/>
          <w:sz w:val="24"/>
          <w:szCs w:val="24"/>
          <w:lang w:eastAsia="en-US"/>
        </w:rPr>
        <w:br/>
        <w:t>СТЕПАНОВСКОГО СЕЛЬСКОГО ПОСЕЛЕНИЯ</w:t>
      </w:r>
    </w:p>
    <w:p w:rsidR="00154ED1" w:rsidRDefault="00154ED1" w:rsidP="00587DA1">
      <w:pPr>
        <w:widowControl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587DA1" w:rsidRDefault="00154ED1" w:rsidP="00587DA1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CE546E">
        <w:rPr>
          <w:rFonts w:ascii="Arial" w:hAnsi="Arial" w:cs="Arial"/>
          <w:b/>
          <w:sz w:val="24"/>
          <w:szCs w:val="24"/>
          <w:lang w:eastAsia="en-US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E0717A">
        <w:tc>
          <w:tcPr>
            <w:tcW w:w="3697" w:type="dxa"/>
            <w:hideMark/>
          </w:tcPr>
          <w:p w:rsidR="00E0717A" w:rsidRDefault="00E566EC" w:rsidP="00710BC9">
            <w:pPr>
              <w:autoSpaceDE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r w:rsidR="00F003CC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710B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D12E8">
              <w:rPr>
                <w:rFonts w:ascii="Arial" w:hAnsi="Arial" w:cs="Arial"/>
                <w:bCs/>
                <w:sz w:val="24"/>
                <w:szCs w:val="24"/>
              </w:rPr>
              <w:t>декабря</w:t>
            </w:r>
            <w:r w:rsidR="00E0717A">
              <w:rPr>
                <w:rFonts w:ascii="Arial" w:hAnsi="Arial" w:cs="Arial"/>
                <w:bCs/>
                <w:sz w:val="24"/>
                <w:szCs w:val="24"/>
              </w:rPr>
              <w:t xml:space="preserve"> 2021 г.</w:t>
            </w:r>
          </w:p>
        </w:tc>
        <w:tc>
          <w:tcPr>
            <w:tcW w:w="2211" w:type="dxa"/>
            <w:hideMark/>
          </w:tcPr>
          <w:p w:rsidR="00E0717A" w:rsidRDefault="00587DA1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П. Степановка</w:t>
            </w:r>
          </w:p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:rsidR="00E0717A" w:rsidRDefault="00E0717A">
            <w:pPr>
              <w:autoSpaceDE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  <w:hideMark/>
          </w:tcPr>
          <w:p w:rsidR="00E0717A" w:rsidRDefault="00E0717A" w:rsidP="00587DA1">
            <w:pPr>
              <w:autoSpaceDE/>
              <w:adjustRightInd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№</w:t>
            </w:r>
            <w:r w:rsidR="00587DA1">
              <w:rPr>
                <w:rFonts w:ascii="Arial" w:hAnsi="Arial" w:cs="Arial"/>
                <w:bCs/>
                <w:sz w:val="24"/>
                <w:szCs w:val="24"/>
              </w:rPr>
              <w:t xml:space="preserve"> 77</w:t>
            </w:r>
          </w:p>
        </w:tc>
      </w:tr>
    </w:tbl>
    <w:p w:rsidR="00E0717A" w:rsidRDefault="00E0717A" w:rsidP="00E0717A">
      <w:pPr>
        <w:tabs>
          <w:tab w:val="left" w:pos="-2552"/>
          <w:tab w:val="left" w:pos="0"/>
        </w:tabs>
        <w:autoSpaceDE/>
        <w:adjustRightInd/>
        <w:ind w:right="4393"/>
        <w:jc w:val="both"/>
        <w:rPr>
          <w:rFonts w:ascii="Arial" w:hAnsi="Arial" w:cs="Arial"/>
          <w:sz w:val="24"/>
          <w:szCs w:val="24"/>
        </w:rPr>
      </w:pPr>
    </w:p>
    <w:p w:rsidR="00E0717A" w:rsidRPr="00CA4735" w:rsidRDefault="00E0717A" w:rsidP="00CA4735">
      <w:pPr>
        <w:tabs>
          <w:tab w:val="left" w:pos="-2552"/>
          <w:tab w:val="left" w:pos="1701"/>
        </w:tabs>
        <w:autoSpaceDE/>
        <w:adjustRightInd/>
        <w:ind w:left="1701" w:right="2267"/>
        <w:jc w:val="center"/>
        <w:rPr>
          <w:rFonts w:ascii="Arial" w:hAnsi="Arial" w:cs="Arial"/>
          <w:b/>
          <w:sz w:val="24"/>
          <w:szCs w:val="24"/>
        </w:rPr>
      </w:pPr>
      <w:r w:rsidRPr="00CA4735">
        <w:rPr>
          <w:rFonts w:ascii="Arial" w:hAnsi="Arial" w:cs="Arial"/>
          <w:b/>
          <w:sz w:val="24"/>
          <w:szCs w:val="24"/>
        </w:rPr>
        <w:t>Об утверждении</w:t>
      </w:r>
      <w:r w:rsidR="004D7160">
        <w:rPr>
          <w:rFonts w:ascii="Arial" w:hAnsi="Arial" w:cs="Arial"/>
          <w:b/>
          <w:sz w:val="24"/>
          <w:szCs w:val="24"/>
        </w:rPr>
        <w:t xml:space="preserve"> порядка и сроков внесения изменений в перечень главных администраторов</w:t>
      </w:r>
      <w:r w:rsidR="00E566EC" w:rsidRPr="00CA4735">
        <w:rPr>
          <w:rFonts w:ascii="Arial" w:hAnsi="Arial" w:cs="Arial"/>
          <w:b/>
          <w:sz w:val="24"/>
          <w:szCs w:val="24"/>
        </w:rPr>
        <w:t xml:space="preserve"> доходов местного </w:t>
      </w:r>
      <w:r w:rsidR="00B70099" w:rsidRPr="00CA4735">
        <w:rPr>
          <w:rFonts w:ascii="Arial" w:hAnsi="Arial" w:cs="Arial"/>
          <w:b/>
          <w:sz w:val="24"/>
          <w:szCs w:val="24"/>
        </w:rPr>
        <w:t>бюджета муниципального</w:t>
      </w:r>
      <w:r w:rsidR="00E566EC" w:rsidRPr="00CA4735">
        <w:rPr>
          <w:rFonts w:ascii="Arial" w:hAnsi="Arial" w:cs="Arial"/>
          <w:b/>
          <w:sz w:val="24"/>
          <w:szCs w:val="24"/>
        </w:rPr>
        <w:t xml:space="preserve"> образования </w:t>
      </w:r>
      <w:r w:rsidR="00587DA1">
        <w:rPr>
          <w:rFonts w:ascii="Arial" w:hAnsi="Arial" w:cs="Arial"/>
          <w:b/>
          <w:sz w:val="24"/>
          <w:szCs w:val="24"/>
        </w:rPr>
        <w:t xml:space="preserve">Степановское сельское поселение </w:t>
      </w:r>
      <w:r w:rsidR="00E566EC" w:rsidRPr="00CA4735">
        <w:rPr>
          <w:rFonts w:ascii="Arial" w:hAnsi="Arial" w:cs="Arial"/>
          <w:b/>
          <w:sz w:val="24"/>
          <w:szCs w:val="24"/>
        </w:rPr>
        <w:t>Верхнекетск</w:t>
      </w:r>
      <w:r w:rsidR="00587DA1">
        <w:rPr>
          <w:rFonts w:ascii="Arial" w:hAnsi="Arial" w:cs="Arial"/>
          <w:b/>
          <w:sz w:val="24"/>
          <w:szCs w:val="24"/>
        </w:rPr>
        <w:t>ого</w:t>
      </w:r>
      <w:r w:rsidR="00E566EC" w:rsidRPr="00CA4735">
        <w:rPr>
          <w:rFonts w:ascii="Arial" w:hAnsi="Arial" w:cs="Arial"/>
          <w:b/>
          <w:sz w:val="24"/>
          <w:szCs w:val="24"/>
        </w:rPr>
        <w:t xml:space="preserve"> район</w:t>
      </w:r>
      <w:r w:rsidR="00587DA1">
        <w:rPr>
          <w:rFonts w:ascii="Arial" w:hAnsi="Arial" w:cs="Arial"/>
          <w:b/>
          <w:sz w:val="24"/>
          <w:szCs w:val="24"/>
        </w:rPr>
        <w:t>а</w:t>
      </w:r>
      <w:r w:rsidR="003A2D94" w:rsidRPr="00CA4735">
        <w:rPr>
          <w:rFonts w:ascii="Arial" w:hAnsi="Arial" w:cs="Arial"/>
          <w:b/>
          <w:sz w:val="24"/>
          <w:szCs w:val="24"/>
        </w:rPr>
        <w:t xml:space="preserve"> Томской области</w:t>
      </w:r>
    </w:p>
    <w:p w:rsidR="00B70099" w:rsidRDefault="00B70099" w:rsidP="00B70099">
      <w:pPr>
        <w:widowControl/>
        <w:jc w:val="both"/>
        <w:rPr>
          <w:rFonts w:ascii="Arial" w:hAnsi="Arial" w:cs="Arial"/>
          <w:b/>
          <w:sz w:val="24"/>
          <w:szCs w:val="24"/>
        </w:rPr>
      </w:pPr>
    </w:p>
    <w:p w:rsidR="00B70099" w:rsidRDefault="003A2D94" w:rsidP="00B70099">
      <w:pPr>
        <w:widowControl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В соответствии с</w:t>
      </w:r>
      <w:r w:rsidR="004D716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о статьей</w:t>
      </w:r>
      <w:r w:rsidR="00E566E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160.1</w:t>
      </w:r>
      <w:r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Бюджетного кодекса Российской Федерации, </w:t>
      </w:r>
      <w:hyperlink r:id="rId7" w:history="1">
        <w:r w:rsidR="00142177" w:rsidRPr="00C97114">
          <w:rPr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постановлением</w:t>
        </w:r>
      </w:hyperlink>
      <w:r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Правительства Российской Федерации от 16.09.2021 </w:t>
      </w:r>
      <w:r w:rsidR="00860A0E" w:rsidRPr="00860A0E">
        <w:rPr>
          <w:rFonts w:ascii="Arial" w:hAnsi="Arial" w:cs="Arial"/>
          <w:sz w:val="24"/>
          <w:szCs w:val="24"/>
        </w:rPr>
        <w:t>№ 1569</w:t>
      </w:r>
      <w:r w:rsidR="00860A0E">
        <w:rPr>
          <w:sz w:val="24"/>
          <w:szCs w:val="24"/>
        </w:rPr>
        <w:t xml:space="preserve"> </w:t>
      </w:r>
      <w:r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</w:t>
      </w:r>
      <w:r w:rsidR="00E566E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доходов бюджета </w:t>
      </w:r>
      <w:r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и к утверждению пе</w:t>
      </w:r>
      <w:r w:rsidR="00E566E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речня главных администраторов доходов</w:t>
      </w:r>
      <w:r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бюджета субъекта Российской Федерации, бюджета территориального фонда обязательного медицинского страхования, местного бюджета" постановляю:</w:t>
      </w:r>
    </w:p>
    <w:p w:rsidR="00B70099" w:rsidRPr="00C97114" w:rsidRDefault="003A2D94" w:rsidP="00B70099">
      <w:pPr>
        <w:widowControl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1</w:t>
      </w:r>
      <w:r w:rsidRPr="00C9711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Утвердить </w:t>
      </w:r>
      <w:r w:rsidR="004F333C" w:rsidRPr="00C9711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прилагаемый </w:t>
      </w:r>
      <w:r w:rsidR="004D7160" w:rsidRPr="00C97114">
        <w:rPr>
          <w:rFonts w:ascii="Arial" w:hAnsi="Arial" w:cs="Arial"/>
          <w:color w:val="000000" w:themeColor="text1"/>
          <w:sz w:val="24"/>
          <w:szCs w:val="24"/>
        </w:rPr>
        <w:t xml:space="preserve">порядок и сроки внесения изменений в перечень главных администраторов доходов </w:t>
      </w:r>
      <w:r w:rsidRPr="00C9711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бюджета муниципального образования </w:t>
      </w:r>
      <w:r w:rsidR="00587DA1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Степановское сельское поселение </w:t>
      </w:r>
      <w:r w:rsidRPr="00C97114">
        <w:rPr>
          <w:rFonts w:ascii="Arial" w:hAnsi="Arial" w:cs="Arial"/>
          <w:color w:val="000000" w:themeColor="text1"/>
          <w:sz w:val="24"/>
          <w:szCs w:val="24"/>
        </w:rPr>
        <w:t>Верхнекетск</w:t>
      </w:r>
      <w:r w:rsidR="00587DA1">
        <w:rPr>
          <w:rFonts w:ascii="Arial" w:hAnsi="Arial" w:cs="Arial"/>
          <w:color w:val="000000" w:themeColor="text1"/>
          <w:sz w:val="24"/>
          <w:szCs w:val="24"/>
        </w:rPr>
        <w:t>ого</w:t>
      </w:r>
      <w:r w:rsidRPr="00C97114">
        <w:rPr>
          <w:rFonts w:ascii="Arial" w:hAnsi="Arial" w:cs="Arial"/>
          <w:color w:val="000000" w:themeColor="text1"/>
          <w:sz w:val="24"/>
          <w:szCs w:val="24"/>
        </w:rPr>
        <w:t xml:space="preserve"> район</w:t>
      </w:r>
      <w:r w:rsidR="00587DA1">
        <w:rPr>
          <w:rFonts w:ascii="Arial" w:hAnsi="Arial" w:cs="Arial"/>
          <w:color w:val="000000" w:themeColor="text1"/>
          <w:sz w:val="24"/>
          <w:szCs w:val="24"/>
        </w:rPr>
        <w:t>а</w:t>
      </w:r>
      <w:r w:rsidR="00E566EC" w:rsidRPr="00C97114">
        <w:rPr>
          <w:rFonts w:ascii="Arial" w:hAnsi="Arial" w:cs="Arial"/>
          <w:color w:val="000000" w:themeColor="text1"/>
          <w:sz w:val="24"/>
          <w:szCs w:val="24"/>
        </w:rPr>
        <w:t xml:space="preserve"> Томской области</w:t>
      </w:r>
      <w:r w:rsidRPr="00C9711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</w:p>
    <w:p w:rsidR="00F06700" w:rsidRPr="00C97114" w:rsidRDefault="00F06700" w:rsidP="004D7160">
      <w:pPr>
        <w:widowControl/>
        <w:ind w:firstLine="709"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C9711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2</w:t>
      </w:r>
      <w:r w:rsidR="003A2D94" w:rsidRPr="00C9711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</w:t>
      </w:r>
      <w:r w:rsidR="004F333C" w:rsidRPr="00C9711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Настоящее постановление вступает в силу со дня его подписания и применяется к правоотношениям, возникающим при составлении и исполнении местного бюджета муниципального образования </w:t>
      </w:r>
      <w:r w:rsidR="00587DA1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Степановское сельское поселение </w:t>
      </w:r>
      <w:r w:rsidR="004F333C" w:rsidRPr="00C97114">
        <w:rPr>
          <w:rFonts w:ascii="Arial" w:hAnsi="Arial" w:cs="Arial"/>
          <w:color w:val="000000" w:themeColor="text1"/>
          <w:sz w:val="24"/>
          <w:szCs w:val="24"/>
        </w:rPr>
        <w:t>Верхнекетск</w:t>
      </w:r>
      <w:r w:rsidR="00587DA1">
        <w:rPr>
          <w:rFonts w:ascii="Arial" w:hAnsi="Arial" w:cs="Arial"/>
          <w:color w:val="000000" w:themeColor="text1"/>
          <w:sz w:val="24"/>
          <w:szCs w:val="24"/>
        </w:rPr>
        <w:t>ого</w:t>
      </w:r>
      <w:r w:rsidR="004F333C" w:rsidRPr="00C97114">
        <w:rPr>
          <w:rFonts w:ascii="Arial" w:hAnsi="Arial" w:cs="Arial"/>
          <w:color w:val="000000" w:themeColor="text1"/>
          <w:sz w:val="24"/>
          <w:szCs w:val="24"/>
        </w:rPr>
        <w:t xml:space="preserve"> район</w:t>
      </w:r>
      <w:r w:rsidR="00587DA1">
        <w:rPr>
          <w:rFonts w:ascii="Arial" w:hAnsi="Arial" w:cs="Arial"/>
          <w:color w:val="000000" w:themeColor="text1"/>
          <w:sz w:val="24"/>
          <w:szCs w:val="24"/>
        </w:rPr>
        <w:t>а</w:t>
      </w:r>
      <w:r w:rsidR="004F333C" w:rsidRPr="00C97114">
        <w:rPr>
          <w:rFonts w:ascii="Arial" w:hAnsi="Arial" w:cs="Arial"/>
          <w:color w:val="000000" w:themeColor="text1"/>
          <w:sz w:val="24"/>
          <w:szCs w:val="24"/>
        </w:rPr>
        <w:t xml:space="preserve"> Томской области</w:t>
      </w:r>
      <w:r w:rsidR="004F333C" w:rsidRPr="00C9711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на 2022 год и на плановый период 2023 и 2024 годов.</w:t>
      </w:r>
    </w:p>
    <w:p w:rsidR="003A2D94" w:rsidRDefault="00F06700" w:rsidP="00CA4735">
      <w:pPr>
        <w:widowControl/>
        <w:jc w:val="both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</w:t>
      </w:r>
      <w:r w:rsidR="004D7160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D716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3</w:t>
      </w:r>
      <w:r w:rsidR="003A2D94" w:rsidRPr="00371554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. Контроль за исполнением постановления возложить на </w:t>
      </w:r>
      <w:r w:rsidR="00587DA1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Ведущего специалиста по финансам</w:t>
      </w:r>
      <w:r w:rsidR="00B70099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</w:p>
    <w:p w:rsidR="00587DA1" w:rsidRDefault="00587DA1" w:rsidP="00CA4735">
      <w:pPr>
        <w:widowControl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5A578C" w:rsidRDefault="005A578C" w:rsidP="00CA4735">
      <w:pPr>
        <w:widowControl/>
        <w:jc w:val="both"/>
        <w:outlineLvl w:val="0"/>
        <w:rPr>
          <w:rFonts w:ascii="Arial" w:eastAsiaTheme="minorHAnsi" w:hAnsi="Arial" w:cs="Arial"/>
          <w:color w:val="171717" w:themeColor="background2" w:themeShade="1A"/>
          <w:sz w:val="24"/>
          <w:szCs w:val="24"/>
          <w:lang w:eastAsia="en-US"/>
        </w:rPr>
      </w:pPr>
    </w:p>
    <w:p w:rsidR="005A578C" w:rsidRDefault="005A578C" w:rsidP="00CA4735">
      <w:pPr>
        <w:widowControl/>
        <w:jc w:val="both"/>
        <w:outlineLvl w:val="0"/>
        <w:rPr>
          <w:rFonts w:ascii="Arial" w:eastAsiaTheme="minorHAnsi" w:hAnsi="Arial" w:cs="Arial"/>
          <w:color w:val="171717" w:themeColor="background2" w:themeShade="1A"/>
          <w:sz w:val="24"/>
          <w:szCs w:val="24"/>
          <w:lang w:eastAsia="en-US"/>
        </w:rPr>
      </w:pPr>
    </w:p>
    <w:p w:rsidR="005A578C" w:rsidRPr="00371554" w:rsidRDefault="005A578C" w:rsidP="00CA4735">
      <w:pPr>
        <w:tabs>
          <w:tab w:val="left" w:pos="-2552"/>
        </w:tabs>
        <w:autoSpaceDE/>
        <w:adjustRightInd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Глава </w:t>
      </w:r>
      <w:r w:rsidR="00587DA1">
        <w:rPr>
          <w:rFonts w:ascii="Arial" w:hAnsi="Arial"/>
          <w:sz w:val="24"/>
          <w:szCs w:val="24"/>
        </w:rPr>
        <w:t>Степановского сельского поселения                                        М.А.Дробышенко</w:t>
      </w:r>
    </w:p>
    <w:p w:rsidR="00437BBE" w:rsidRDefault="00437BBE" w:rsidP="002E3B19">
      <w:pPr>
        <w:widowControl/>
        <w:jc w:val="both"/>
        <w:outlineLvl w:val="0"/>
        <w:rPr>
          <w:rFonts w:ascii="Arial" w:eastAsiaTheme="minorHAnsi" w:hAnsi="Arial" w:cs="Arial"/>
          <w:color w:val="171717" w:themeColor="background2" w:themeShade="1A"/>
          <w:sz w:val="24"/>
          <w:szCs w:val="24"/>
          <w:lang w:eastAsia="en-US"/>
        </w:rPr>
      </w:pPr>
    </w:p>
    <w:p w:rsidR="00710BC9" w:rsidRDefault="00710BC9" w:rsidP="002E3B19">
      <w:pPr>
        <w:widowControl/>
        <w:jc w:val="both"/>
        <w:outlineLvl w:val="0"/>
        <w:rPr>
          <w:rFonts w:ascii="Arial" w:eastAsiaTheme="minorHAnsi" w:hAnsi="Arial" w:cs="Arial"/>
          <w:color w:val="171717" w:themeColor="background2" w:themeShade="1A"/>
          <w:sz w:val="24"/>
          <w:szCs w:val="24"/>
          <w:lang w:eastAsia="en-US"/>
        </w:rPr>
      </w:pPr>
    </w:p>
    <w:p w:rsidR="0033142B" w:rsidRPr="0033142B" w:rsidRDefault="0033142B" w:rsidP="0033142B">
      <w:pPr>
        <w:spacing w:before="129"/>
        <w:rPr>
          <w:rFonts w:ascii="Arial" w:hAnsi="Arial" w:cs="Arial"/>
        </w:rPr>
      </w:pPr>
      <w:r w:rsidRPr="0033142B">
        <w:rPr>
          <w:rFonts w:ascii="Arial" w:hAnsi="Arial" w:cs="Arial"/>
          <w:color w:val="000000"/>
        </w:rPr>
        <w:br/>
      </w:r>
    </w:p>
    <w:p w:rsidR="0033142B" w:rsidRPr="0033142B" w:rsidRDefault="0033142B" w:rsidP="0033142B">
      <w:pPr>
        <w:rPr>
          <w:rFonts w:ascii="Arial" w:hAnsi="Arial" w:cs="Arial"/>
          <w:sz w:val="22"/>
          <w:szCs w:val="22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938"/>
      </w:tblGrid>
      <w:tr w:rsidR="005A578C" w:rsidTr="004D7160">
        <w:trPr>
          <w:trHeight w:val="315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578C" w:rsidRPr="00710BC9" w:rsidRDefault="005A578C" w:rsidP="00710BC9">
            <w:pPr>
              <w:pStyle w:val="a5"/>
              <w:tabs>
                <w:tab w:val="left" w:pos="5245"/>
              </w:tabs>
              <w:ind w:left="5436"/>
              <w:jc w:val="left"/>
              <w:rPr>
                <w:b w:val="0"/>
                <w:bCs/>
                <w:sz w:val="20"/>
              </w:rPr>
            </w:pPr>
          </w:p>
        </w:tc>
      </w:tr>
      <w:tr w:rsidR="005A578C" w:rsidTr="004D7160">
        <w:trPr>
          <w:trHeight w:val="315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578C" w:rsidRPr="00F96F02" w:rsidRDefault="005A578C" w:rsidP="005A578C">
            <w:pPr>
              <w:pStyle w:val="a5"/>
              <w:tabs>
                <w:tab w:val="left" w:pos="5245"/>
              </w:tabs>
              <w:jc w:val="left"/>
              <w:rPr>
                <w:b w:val="0"/>
                <w:sz w:val="22"/>
                <w:szCs w:val="22"/>
              </w:rPr>
            </w:pPr>
          </w:p>
        </w:tc>
      </w:tr>
      <w:tr w:rsidR="005A578C" w:rsidTr="000668D1">
        <w:trPr>
          <w:trHeight w:val="315"/>
        </w:trPr>
        <w:tc>
          <w:tcPr>
            <w:tcW w:w="9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578C" w:rsidRPr="0054680E" w:rsidRDefault="005A578C" w:rsidP="00146991">
            <w:pPr>
              <w:pStyle w:val="a5"/>
              <w:tabs>
                <w:tab w:val="left" w:pos="5245"/>
              </w:tabs>
              <w:jc w:val="left"/>
              <w:rPr>
                <w:b w:val="0"/>
                <w:bCs/>
              </w:rPr>
            </w:pPr>
          </w:p>
        </w:tc>
      </w:tr>
    </w:tbl>
    <w:p w:rsidR="005A578C" w:rsidRDefault="005A578C" w:rsidP="004D7160">
      <w:pPr>
        <w:pStyle w:val="ConsPlusTitle"/>
        <w:widowControl/>
        <w:jc w:val="center"/>
        <w:outlineLvl w:val="1"/>
        <w:rPr>
          <w:rFonts w:eastAsiaTheme="minorHAnsi"/>
          <w:color w:val="171717" w:themeColor="background2" w:themeShade="1A"/>
          <w:lang w:eastAsia="en-US"/>
        </w:rPr>
      </w:pPr>
    </w:p>
    <w:p w:rsidR="004D7160" w:rsidRDefault="004D7160" w:rsidP="004D7160">
      <w:pPr>
        <w:pStyle w:val="ConsPlusTitle"/>
        <w:widowControl/>
        <w:jc w:val="center"/>
        <w:outlineLvl w:val="1"/>
        <w:rPr>
          <w:rFonts w:eastAsiaTheme="minorHAnsi"/>
          <w:color w:val="171717" w:themeColor="background2" w:themeShade="1A"/>
          <w:lang w:eastAsia="en-US"/>
        </w:rPr>
      </w:pPr>
    </w:p>
    <w:p w:rsidR="004D7160" w:rsidRDefault="004D7160" w:rsidP="004D7160">
      <w:pPr>
        <w:pStyle w:val="ConsPlusTitle"/>
        <w:widowControl/>
        <w:jc w:val="center"/>
        <w:outlineLvl w:val="1"/>
        <w:rPr>
          <w:rFonts w:eastAsiaTheme="minorHAnsi"/>
          <w:color w:val="171717" w:themeColor="background2" w:themeShade="1A"/>
          <w:lang w:eastAsia="en-US"/>
        </w:rPr>
      </w:pPr>
    </w:p>
    <w:p w:rsidR="004D7160" w:rsidRDefault="004D7160" w:rsidP="004D7160">
      <w:pPr>
        <w:pStyle w:val="ConsPlusTitle"/>
        <w:widowControl/>
        <w:jc w:val="center"/>
        <w:outlineLvl w:val="1"/>
        <w:rPr>
          <w:rFonts w:eastAsiaTheme="minorHAnsi"/>
          <w:color w:val="171717" w:themeColor="background2" w:themeShade="1A"/>
          <w:lang w:eastAsia="en-US"/>
        </w:rPr>
      </w:pPr>
    </w:p>
    <w:p w:rsidR="004D7160" w:rsidRDefault="004D7160" w:rsidP="004D7160">
      <w:pPr>
        <w:pStyle w:val="ConsPlusTitle"/>
        <w:widowControl/>
        <w:jc w:val="center"/>
        <w:outlineLvl w:val="1"/>
        <w:rPr>
          <w:rFonts w:eastAsiaTheme="minorHAnsi"/>
          <w:color w:val="171717" w:themeColor="background2" w:themeShade="1A"/>
          <w:lang w:eastAsia="en-US"/>
        </w:rPr>
      </w:pPr>
    </w:p>
    <w:p w:rsidR="004D7160" w:rsidRDefault="001A6531" w:rsidP="00A20744">
      <w:pPr>
        <w:pStyle w:val="ConsPlusTitle"/>
        <w:widowControl/>
        <w:jc w:val="center"/>
        <w:outlineLvl w:val="1"/>
        <w:rPr>
          <w:rFonts w:eastAsiaTheme="minorHAnsi"/>
          <w:b w:val="0"/>
          <w:color w:val="171717" w:themeColor="background2" w:themeShade="1A"/>
          <w:lang w:eastAsia="en-US"/>
        </w:rPr>
      </w:pPr>
      <w:r>
        <w:rPr>
          <w:rFonts w:eastAsiaTheme="minorHAnsi"/>
          <w:b w:val="0"/>
          <w:color w:val="171717" w:themeColor="background2" w:themeShade="1A"/>
          <w:lang w:eastAsia="en-US"/>
        </w:rPr>
        <w:lastRenderedPageBreak/>
        <w:t xml:space="preserve">    </w:t>
      </w:r>
      <w:r w:rsidR="00A20744">
        <w:rPr>
          <w:rFonts w:eastAsiaTheme="minorHAnsi"/>
          <w:b w:val="0"/>
          <w:color w:val="171717" w:themeColor="background2" w:themeShade="1A"/>
          <w:lang w:eastAsia="en-US"/>
        </w:rPr>
        <w:t xml:space="preserve">            </w:t>
      </w:r>
      <w:r w:rsidR="00E50136">
        <w:rPr>
          <w:rFonts w:eastAsiaTheme="minorHAnsi"/>
          <w:b w:val="0"/>
          <w:color w:val="171717" w:themeColor="background2" w:themeShade="1A"/>
          <w:lang w:eastAsia="en-US"/>
        </w:rPr>
        <w:t xml:space="preserve">                              </w:t>
      </w:r>
    </w:p>
    <w:p w:rsidR="004B0782" w:rsidRPr="0009660C" w:rsidRDefault="00A20744" w:rsidP="004B0782">
      <w:pPr>
        <w:pStyle w:val="ConsPlusTitle"/>
        <w:widowControl/>
        <w:jc w:val="center"/>
        <w:outlineLvl w:val="1"/>
        <w:rPr>
          <w:rFonts w:ascii="Arial" w:eastAsiaTheme="minorHAnsi" w:hAnsi="Arial" w:cs="Arial"/>
          <w:b w:val="0"/>
          <w:sz w:val="20"/>
          <w:szCs w:val="20"/>
          <w:lang w:eastAsia="en-US"/>
        </w:rPr>
      </w:pPr>
      <w:r>
        <w:rPr>
          <w:rFonts w:eastAsiaTheme="minorHAnsi"/>
          <w:b w:val="0"/>
          <w:color w:val="171717" w:themeColor="background2" w:themeShade="1A"/>
          <w:lang w:eastAsia="en-US"/>
        </w:rPr>
        <w:t xml:space="preserve">                                                    </w:t>
      </w:r>
      <w:r w:rsidR="00E50136">
        <w:rPr>
          <w:rFonts w:eastAsiaTheme="minorHAnsi"/>
          <w:b w:val="0"/>
          <w:color w:val="171717" w:themeColor="background2" w:themeShade="1A"/>
          <w:lang w:eastAsia="en-US"/>
        </w:rPr>
        <w:t xml:space="preserve">                      </w:t>
      </w:r>
      <w:r w:rsidR="004B0782">
        <w:rPr>
          <w:rFonts w:eastAsiaTheme="minorHAnsi"/>
          <w:b w:val="0"/>
          <w:color w:val="171717" w:themeColor="background2" w:themeShade="1A"/>
          <w:lang w:eastAsia="en-US"/>
        </w:rPr>
        <w:t xml:space="preserve">                                       </w:t>
      </w:r>
      <w:r>
        <w:rPr>
          <w:rFonts w:eastAsiaTheme="minorHAnsi"/>
          <w:b w:val="0"/>
          <w:color w:val="171717" w:themeColor="background2" w:themeShade="1A"/>
          <w:lang w:eastAsia="en-US"/>
        </w:rPr>
        <w:t xml:space="preserve"> </w:t>
      </w:r>
      <w:r w:rsidR="004B0782" w:rsidRPr="0009660C">
        <w:rPr>
          <w:rFonts w:ascii="Arial" w:eastAsiaTheme="minorHAnsi" w:hAnsi="Arial" w:cs="Arial"/>
          <w:b w:val="0"/>
          <w:color w:val="000000" w:themeColor="text1"/>
          <w:sz w:val="20"/>
          <w:szCs w:val="20"/>
          <w:lang w:eastAsia="en-US"/>
        </w:rPr>
        <w:t>Утверждены постановлением</w:t>
      </w:r>
    </w:p>
    <w:p w:rsidR="004B0782" w:rsidRPr="0009660C" w:rsidRDefault="004B0782" w:rsidP="004B0782">
      <w:pPr>
        <w:pStyle w:val="ConsPlusTitle"/>
        <w:widowControl/>
        <w:jc w:val="right"/>
        <w:outlineLvl w:val="1"/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</w:pPr>
      <w:r w:rsidRPr="0009660C"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 xml:space="preserve">Администрации </w:t>
      </w:r>
      <w:r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>Степановского</w:t>
      </w:r>
    </w:p>
    <w:p w:rsidR="004B0782" w:rsidRPr="0009660C" w:rsidRDefault="004B0782" w:rsidP="004B0782">
      <w:pPr>
        <w:pStyle w:val="ConsPlusTitle"/>
        <w:widowControl/>
        <w:jc w:val="right"/>
        <w:outlineLvl w:val="1"/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</w:pPr>
      <w:r w:rsidRPr="0009660C"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 xml:space="preserve"> сельского поселения Верхнекетского </w:t>
      </w:r>
    </w:p>
    <w:p w:rsidR="004B0782" w:rsidRPr="0009660C" w:rsidRDefault="004B0782" w:rsidP="004B0782">
      <w:pPr>
        <w:pStyle w:val="ConsPlusTitle"/>
        <w:widowControl/>
        <w:jc w:val="right"/>
        <w:outlineLvl w:val="1"/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</w:pPr>
      <w:r w:rsidRPr="0009660C"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>района Томской области</w:t>
      </w:r>
    </w:p>
    <w:p w:rsidR="004B0782" w:rsidRPr="0009660C" w:rsidRDefault="004B0782" w:rsidP="004B0782">
      <w:pPr>
        <w:pStyle w:val="ConsPlusTitle"/>
        <w:widowControl/>
        <w:jc w:val="center"/>
        <w:outlineLvl w:val="1"/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</w:pPr>
      <w:r w:rsidRPr="0009660C"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 xml:space="preserve">                                                                                                                          № </w:t>
      </w:r>
      <w:proofErr w:type="gramStart"/>
      <w:r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>77</w:t>
      </w:r>
      <w:r w:rsidRPr="0009660C"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 xml:space="preserve">  от</w:t>
      </w:r>
      <w:proofErr w:type="gramEnd"/>
      <w:r w:rsidRPr="0009660C">
        <w:rPr>
          <w:rFonts w:ascii="Arial" w:eastAsiaTheme="minorHAnsi" w:hAnsi="Arial" w:cs="Arial"/>
          <w:b w:val="0"/>
          <w:color w:val="171717" w:themeColor="background2" w:themeShade="1A"/>
          <w:sz w:val="20"/>
          <w:szCs w:val="20"/>
          <w:lang w:eastAsia="en-US"/>
        </w:rPr>
        <w:t xml:space="preserve"> 30.12.2021</w:t>
      </w:r>
    </w:p>
    <w:p w:rsidR="004B0782" w:rsidRDefault="004B0782" w:rsidP="004B0782">
      <w:pPr>
        <w:pStyle w:val="ConsPlusTitle"/>
        <w:widowControl/>
        <w:jc w:val="center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</w:p>
    <w:p w:rsidR="004B0782" w:rsidRDefault="004B0782" w:rsidP="004B0782">
      <w:pPr>
        <w:pStyle w:val="ConsPlusTitle"/>
        <w:widowControl/>
        <w:jc w:val="center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</w:p>
    <w:p w:rsidR="004B0782" w:rsidRPr="001A6531" w:rsidRDefault="004B0782" w:rsidP="004B0782">
      <w:pPr>
        <w:tabs>
          <w:tab w:val="left" w:pos="-2552"/>
          <w:tab w:val="left" w:pos="1701"/>
        </w:tabs>
        <w:autoSpaceDE/>
        <w:adjustRightInd/>
        <w:ind w:left="1701" w:right="22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Порядок и сроки внесения изменений в перечень главных администраторов</w:t>
      </w:r>
      <w:r w:rsidRPr="00CA4735">
        <w:rPr>
          <w:rFonts w:ascii="Arial" w:hAnsi="Arial" w:cs="Arial"/>
          <w:b/>
          <w:sz w:val="24"/>
          <w:szCs w:val="24"/>
        </w:rPr>
        <w:t xml:space="preserve"> доходов местного бюджета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A4735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r>
        <w:rPr>
          <w:rFonts w:ascii="Arial" w:hAnsi="Arial" w:cs="Arial"/>
          <w:b/>
          <w:sz w:val="24"/>
          <w:szCs w:val="24"/>
        </w:rPr>
        <w:t>Степановское сельское поселение Верхнекетского</w:t>
      </w:r>
      <w:r w:rsidRPr="00CA4735">
        <w:rPr>
          <w:rFonts w:ascii="Arial" w:hAnsi="Arial" w:cs="Arial"/>
          <w:b/>
          <w:sz w:val="24"/>
          <w:szCs w:val="24"/>
        </w:rPr>
        <w:t xml:space="preserve"> район</w:t>
      </w:r>
      <w:r>
        <w:rPr>
          <w:rFonts w:ascii="Arial" w:hAnsi="Arial" w:cs="Arial"/>
          <w:b/>
          <w:sz w:val="24"/>
          <w:szCs w:val="24"/>
        </w:rPr>
        <w:t>а</w:t>
      </w:r>
      <w:r w:rsidRPr="00CA4735">
        <w:rPr>
          <w:rFonts w:ascii="Arial" w:hAnsi="Arial" w:cs="Arial"/>
          <w:b/>
          <w:sz w:val="24"/>
          <w:szCs w:val="24"/>
        </w:rPr>
        <w:t xml:space="preserve"> Томской области</w:t>
      </w:r>
    </w:p>
    <w:p w:rsidR="004B0782" w:rsidRDefault="004B0782" w:rsidP="004B0782">
      <w:pPr>
        <w:pStyle w:val="ConsPlusTitle"/>
        <w:widowControl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</w:p>
    <w:p w:rsidR="004B0782" w:rsidRDefault="004B0782" w:rsidP="004B0782">
      <w:pPr>
        <w:pStyle w:val="ConsPlusTitle"/>
        <w:widowControl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1.Настоящий Порядок разработан в соответствии с </w:t>
      </w:r>
      <w:r w:rsidRPr="00270FDC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пунктом 10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утвержденных </w:t>
      </w: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п</w:t>
      </w:r>
      <w:r w:rsidRPr="00270FDC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остановлением Правительства Российской Федерации от 16.09.2021 N 1569, и устанавливает порядок и сроки внесения изменений в перечень главных администраторов доходов местного бюджета </w:t>
      </w:r>
      <w:r w:rsidRPr="00831D9D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муниципального образования </w:t>
      </w: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Степановское сельское поселение Верхнекетского</w:t>
      </w:r>
      <w:r w:rsidRPr="00831D9D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 район</w:t>
      </w: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а</w:t>
      </w:r>
      <w:r w:rsidRPr="00831D9D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 Томской области </w:t>
      </w:r>
      <w:r w:rsidRPr="00270FDC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(далее - перечень главных администраторов доходов)</w:t>
      </w: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 в  течение текущего финансового года</w:t>
      </w:r>
      <w:r w:rsidRPr="00270FDC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.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2. В </w:t>
      </w:r>
      <w:r w:rsidRPr="00C97114">
        <w:rPr>
          <w:rFonts w:ascii="Arial" w:eastAsiaTheme="minorHAnsi" w:hAnsi="Arial" w:cs="Arial"/>
          <w:b w:val="0"/>
          <w:color w:val="000000" w:themeColor="text1"/>
          <w:lang w:eastAsia="en-US"/>
        </w:rPr>
        <w:t xml:space="preserve">перечень главных администраторов доходов </w:t>
      </w: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вносятся изменения по следующим основаниям: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1) изменение состава и (или) функций главных администраторов доходов;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2) изменение принципов назначения и присвоения структуры кодов классификации доходов бюджетов;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3) поступление дополнительных безвозмездных поступлений, не предусмотренных законом Томской области об местном бюджете;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4) изменение наименования и кода главного администратора доходов;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5) изменение наименования и кода вида (подвида) доходов местного бюджета в связи с изменением федеральных нормативных правовых актов;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6) изменение кода подвида по видам доходов местного бюджета;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7) резервирование кодов бюджетной классификации Российской Федерации в соответствии с проектом приказа Министерства финансов Российской Федерации «О внесении изменений в приказ Министерства финансов Российской Федерации «Об утверждении кодов (перечней кодов) бюджетной классификации Российской Федерации на текущий финансовый год и на плановый период». 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3. Главные администраторы доходов в случае возникновения необходимости внесения изменений </w:t>
      </w:r>
      <w:r w:rsidRPr="00C97114">
        <w:rPr>
          <w:rFonts w:ascii="Arial" w:eastAsiaTheme="minorHAnsi" w:hAnsi="Arial" w:cs="Arial"/>
          <w:b w:val="0"/>
          <w:color w:val="000000" w:themeColor="text1"/>
          <w:lang w:eastAsia="en-US"/>
        </w:rPr>
        <w:t xml:space="preserve">в перечень главных администраторов доходов </w:t>
      </w: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в соответствии с пунктом 2 настоящего Порядка не позднее 10 рабочих дней со дня их возникновения представляют предложения с указанием следующей информации: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1) наименование и коды главного администратора доходов;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>2) наименование и код вида(подвида) дохода местного бюджета;</w:t>
      </w:r>
    </w:p>
    <w:p w:rsidR="004B0782" w:rsidRPr="00C97114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000000" w:themeColor="text1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3) основания внесения изменений в </w:t>
      </w:r>
      <w:r w:rsidRPr="00C97114">
        <w:rPr>
          <w:rFonts w:ascii="Arial" w:eastAsiaTheme="minorHAnsi" w:hAnsi="Arial" w:cs="Arial"/>
          <w:b w:val="0"/>
          <w:color w:val="000000" w:themeColor="text1"/>
          <w:lang w:eastAsia="en-US"/>
        </w:rPr>
        <w:t>перечень главных администраторов доходов, предусмотренные в пункте 2 настоящего Порядка.</w:t>
      </w:r>
    </w:p>
    <w:p w:rsidR="004B0782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000000" w:themeColor="text1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lastRenderedPageBreak/>
        <w:t xml:space="preserve">4. Внесения изменений в </w:t>
      </w:r>
      <w:r w:rsidRPr="00C97114">
        <w:rPr>
          <w:rFonts w:ascii="Arial" w:eastAsiaTheme="minorHAnsi" w:hAnsi="Arial" w:cs="Arial"/>
          <w:b w:val="0"/>
          <w:color w:val="000000" w:themeColor="text1"/>
          <w:lang w:eastAsia="en-US"/>
        </w:rPr>
        <w:t xml:space="preserve">перечень главных администраторов доходов производится в срок не более 20 календарных дней с даты возникновения основания, указанного в пункте 2 настоящего Порядка, и оформляется постановлением Администрации </w:t>
      </w:r>
      <w:r>
        <w:rPr>
          <w:rFonts w:ascii="Arial" w:eastAsiaTheme="minorHAnsi" w:hAnsi="Arial" w:cs="Arial"/>
          <w:b w:val="0"/>
          <w:color w:val="000000" w:themeColor="text1"/>
          <w:lang w:eastAsia="en-US"/>
        </w:rPr>
        <w:t>Степановского сельского поселения.</w:t>
      </w:r>
    </w:p>
    <w:p w:rsidR="004B0782" w:rsidRPr="00FF40E9" w:rsidRDefault="004B0782" w:rsidP="004B0782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000000" w:themeColor="text1"/>
          <w:lang w:eastAsia="en-US"/>
        </w:rPr>
      </w:pPr>
      <w:r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 5.  </w:t>
      </w:r>
      <w:r w:rsidRPr="00DC4290">
        <w:rPr>
          <w:rFonts w:ascii="Arial" w:eastAsiaTheme="minorHAnsi" w:hAnsi="Arial" w:cs="Arial"/>
          <w:b w:val="0"/>
          <w:color w:val="171717" w:themeColor="background2" w:themeShade="1A"/>
          <w:lang w:eastAsia="en-US"/>
        </w:rPr>
        <w:t xml:space="preserve">Актуализация </w:t>
      </w:r>
      <w:r>
        <w:rPr>
          <w:rFonts w:ascii="Arial" w:eastAsiaTheme="minorHAnsi" w:hAnsi="Arial" w:cs="Arial"/>
          <w:b w:val="0"/>
          <w:color w:val="000000" w:themeColor="text1"/>
          <w:lang w:eastAsia="en-US"/>
        </w:rPr>
        <w:t>п</w:t>
      </w:r>
      <w:r w:rsidRPr="00FF40E9">
        <w:rPr>
          <w:rFonts w:ascii="Arial" w:eastAsiaTheme="minorHAnsi" w:hAnsi="Arial" w:cs="Arial"/>
          <w:b w:val="0"/>
          <w:color w:val="000000" w:themeColor="text1"/>
          <w:lang w:eastAsia="en-US"/>
        </w:rPr>
        <w:t>еречня главных администраторов доходов</w:t>
      </w:r>
      <w:r>
        <w:rPr>
          <w:rFonts w:ascii="Arial" w:eastAsiaTheme="minorHAnsi" w:hAnsi="Arial" w:cs="Arial"/>
          <w:b w:val="0"/>
          <w:color w:val="000000" w:themeColor="text1"/>
          <w:lang w:eastAsia="en-US"/>
        </w:rPr>
        <w:t xml:space="preserve"> </w:t>
      </w:r>
      <w:r w:rsidRPr="00FF40E9">
        <w:rPr>
          <w:rFonts w:ascii="Arial" w:eastAsiaTheme="minorHAnsi" w:hAnsi="Arial" w:cs="Arial"/>
          <w:b w:val="0"/>
          <w:color w:val="000000" w:themeColor="text1"/>
          <w:lang w:eastAsia="en-US"/>
        </w:rPr>
        <w:t>к началу очередного бюджетного цикла</w:t>
      </w:r>
      <w:r>
        <w:rPr>
          <w:rFonts w:ascii="Arial" w:eastAsiaTheme="minorHAnsi" w:hAnsi="Arial" w:cs="Arial"/>
          <w:b w:val="0"/>
          <w:color w:val="000000" w:themeColor="text1"/>
          <w:lang w:eastAsia="en-US"/>
        </w:rPr>
        <w:t xml:space="preserve"> </w:t>
      </w:r>
      <w:r w:rsidRPr="006847A3">
        <w:rPr>
          <w:rFonts w:ascii="Arial" w:eastAsiaTheme="minorHAnsi" w:hAnsi="Arial" w:cs="Arial"/>
          <w:b w:val="0"/>
          <w:color w:val="000000" w:themeColor="text1"/>
          <w:lang w:eastAsia="en-US"/>
        </w:rPr>
        <w:t>осуществляется</w:t>
      </w:r>
      <w:r>
        <w:rPr>
          <w:rFonts w:ascii="Arial" w:eastAsiaTheme="minorHAnsi" w:hAnsi="Arial" w:cs="Arial"/>
          <w:b w:val="0"/>
          <w:color w:val="000000" w:themeColor="text1"/>
          <w:lang w:eastAsia="en-US"/>
        </w:rPr>
        <w:t xml:space="preserve"> путем внесения изменений в п</w:t>
      </w:r>
      <w:r w:rsidRPr="00FF40E9">
        <w:rPr>
          <w:rFonts w:ascii="Arial" w:eastAsiaTheme="minorHAnsi" w:hAnsi="Arial" w:cs="Arial"/>
          <w:b w:val="0"/>
          <w:color w:val="000000" w:themeColor="text1"/>
          <w:lang w:eastAsia="en-US"/>
        </w:rPr>
        <w:t>еречень главных администраторов доходов по итогам финансового года в срок до 30 декабря текущего финансового года</w:t>
      </w:r>
      <w:r>
        <w:rPr>
          <w:rFonts w:ascii="Arial" w:eastAsiaTheme="minorHAnsi" w:hAnsi="Arial" w:cs="Arial"/>
          <w:b w:val="0"/>
          <w:color w:val="000000" w:themeColor="text1"/>
          <w:lang w:eastAsia="en-US"/>
        </w:rPr>
        <w:t>.</w:t>
      </w:r>
    </w:p>
    <w:p w:rsidR="005C4286" w:rsidRPr="00FF40E9" w:rsidRDefault="005C4286" w:rsidP="004B0782">
      <w:pPr>
        <w:pStyle w:val="ConsPlusTitle"/>
        <w:widowControl/>
        <w:jc w:val="center"/>
        <w:outlineLvl w:val="1"/>
        <w:rPr>
          <w:rFonts w:ascii="Arial" w:eastAsiaTheme="minorHAnsi" w:hAnsi="Arial" w:cs="Arial"/>
          <w:b w:val="0"/>
          <w:color w:val="000000" w:themeColor="text1"/>
          <w:lang w:eastAsia="en-US"/>
        </w:rPr>
      </w:pPr>
    </w:p>
    <w:p w:rsidR="004F333C" w:rsidRPr="004F333C" w:rsidRDefault="004F333C">
      <w:pPr>
        <w:pStyle w:val="ConsPlusTitle"/>
        <w:widowControl/>
        <w:ind w:firstLine="709"/>
        <w:jc w:val="both"/>
        <w:outlineLvl w:val="1"/>
        <w:rPr>
          <w:rFonts w:ascii="Arial" w:eastAsiaTheme="minorHAnsi" w:hAnsi="Arial" w:cs="Arial"/>
          <w:b w:val="0"/>
          <w:color w:val="C00000"/>
          <w:sz w:val="40"/>
          <w:szCs w:val="40"/>
          <w:lang w:eastAsia="en-US"/>
        </w:rPr>
      </w:pPr>
    </w:p>
    <w:sectPr w:rsidR="004F333C" w:rsidRPr="004F333C" w:rsidSect="005454CC">
      <w:headerReference w:type="default" r:id="rId8"/>
      <w:headerReference w:type="first" r:id="rId9"/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7DF" w:rsidRDefault="00EF27DF" w:rsidP="003F5021">
      <w:r>
        <w:separator/>
      </w:r>
    </w:p>
  </w:endnote>
  <w:endnote w:type="continuationSeparator" w:id="0">
    <w:p w:rsidR="00EF27DF" w:rsidRDefault="00EF27DF" w:rsidP="003F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7DF" w:rsidRDefault="00EF27DF" w:rsidP="003F5021">
      <w:r>
        <w:separator/>
      </w:r>
    </w:p>
  </w:footnote>
  <w:footnote w:type="continuationSeparator" w:id="0">
    <w:p w:rsidR="00EF27DF" w:rsidRDefault="00EF27DF" w:rsidP="003F5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480855"/>
      <w:docPartObj>
        <w:docPartGallery w:val="Page Numbers (Top of Page)"/>
        <w:docPartUnique/>
      </w:docPartObj>
    </w:sdtPr>
    <w:sdtEndPr/>
    <w:sdtContent>
      <w:p w:rsidR="005454CC" w:rsidRDefault="00EF27DF">
        <w:pPr>
          <w:pStyle w:val="a7"/>
          <w:jc w:val="center"/>
        </w:pPr>
      </w:p>
    </w:sdtContent>
  </w:sdt>
  <w:p w:rsidR="004A7AC1" w:rsidRDefault="004A7AC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4CC" w:rsidRDefault="005454CC">
    <w:pPr>
      <w:pStyle w:val="a7"/>
      <w:jc w:val="center"/>
    </w:pPr>
  </w:p>
  <w:p w:rsidR="004A7AC1" w:rsidRDefault="004A7A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D5BEF"/>
    <w:multiLevelType w:val="hybridMultilevel"/>
    <w:tmpl w:val="3CEED7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65"/>
    <w:rsid w:val="00013BF3"/>
    <w:rsid w:val="000238D0"/>
    <w:rsid w:val="00024E69"/>
    <w:rsid w:val="00031199"/>
    <w:rsid w:val="000668D1"/>
    <w:rsid w:val="000B7122"/>
    <w:rsid w:val="00130FE5"/>
    <w:rsid w:val="00142177"/>
    <w:rsid w:val="00146991"/>
    <w:rsid w:val="0015168A"/>
    <w:rsid w:val="00154ED1"/>
    <w:rsid w:val="00157F03"/>
    <w:rsid w:val="001731CA"/>
    <w:rsid w:val="00175C3B"/>
    <w:rsid w:val="001A6531"/>
    <w:rsid w:val="001B00F6"/>
    <w:rsid w:val="001D694D"/>
    <w:rsid w:val="001E5681"/>
    <w:rsid w:val="00257E4E"/>
    <w:rsid w:val="00270FDC"/>
    <w:rsid w:val="00280AD5"/>
    <w:rsid w:val="00286416"/>
    <w:rsid w:val="002A1773"/>
    <w:rsid w:val="002D22E5"/>
    <w:rsid w:val="002D7170"/>
    <w:rsid w:val="002E3B19"/>
    <w:rsid w:val="002E6140"/>
    <w:rsid w:val="00313E73"/>
    <w:rsid w:val="00313E77"/>
    <w:rsid w:val="0032279F"/>
    <w:rsid w:val="00324F08"/>
    <w:rsid w:val="00326E44"/>
    <w:rsid w:val="0033142B"/>
    <w:rsid w:val="00347D7E"/>
    <w:rsid w:val="00370EE0"/>
    <w:rsid w:val="00371554"/>
    <w:rsid w:val="0038351C"/>
    <w:rsid w:val="003A010E"/>
    <w:rsid w:val="003A21E7"/>
    <w:rsid w:val="003A2D94"/>
    <w:rsid w:val="003C67D5"/>
    <w:rsid w:val="003E1DBA"/>
    <w:rsid w:val="003E5DBD"/>
    <w:rsid w:val="003E68F2"/>
    <w:rsid w:val="003F5021"/>
    <w:rsid w:val="00407A78"/>
    <w:rsid w:val="00436BEF"/>
    <w:rsid w:val="00437BBE"/>
    <w:rsid w:val="004570DD"/>
    <w:rsid w:val="004621EB"/>
    <w:rsid w:val="0047181B"/>
    <w:rsid w:val="004731C7"/>
    <w:rsid w:val="00487225"/>
    <w:rsid w:val="004A093E"/>
    <w:rsid w:val="004A7AC1"/>
    <w:rsid w:val="004B0782"/>
    <w:rsid w:val="004B4970"/>
    <w:rsid w:val="004C6A85"/>
    <w:rsid w:val="004D7160"/>
    <w:rsid w:val="004F333C"/>
    <w:rsid w:val="0050300E"/>
    <w:rsid w:val="005068A3"/>
    <w:rsid w:val="005154BE"/>
    <w:rsid w:val="00530247"/>
    <w:rsid w:val="005370DB"/>
    <w:rsid w:val="00537B27"/>
    <w:rsid w:val="005454CC"/>
    <w:rsid w:val="00565EF2"/>
    <w:rsid w:val="00576AAA"/>
    <w:rsid w:val="00587DA1"/>
    <w:rsid w:val="00591462"/>
    <w:rsid w:val="005A578C"/>
    <w:rsid w:val="005C4286"/>
    <w:rsid w:val="005D566D"/>
    <w:rsid w:val="005D6A00"/>
    <w:rsid w:val="005E49E1"/>
    <w:rsid w:val="005F1729"/>
    <w:rsid w:val="00604AFD"/>
    <w:rsid w:val="00620BBF"/>
    <w:rsid w:val="00627942"/>
    <w:rsid w:val="00652453"/>
    <w:rsid w:val="006724F4"/>
    <w:rsid w:val="006847A3"/>
    <w:rsid w:val="006A293A"/>
    <w:rsid w:val="006F54ED"/>
    <w:rsid w:val="007006BE"/>
    <w:rsid w:val="00705614"/>
    <w:rsid w:val="00710BC9"/>
    <w:rsid w:val="007177DF"/>
    <w:rsid w:val="00737747"/>
    <w:rsid w:val="00747884"/>
    <w:rsid w:val="007B597A"/>
    <w:rsid w:val="007C3293"/>
    <w:rsid w:val="007F6562"/>
    <w:rsid w:val="007F6566"/>
    <w:rsid w:val="00823E61"/>
    <w:rsid w:val="00831D9D"/>
    <w:rsid w:val="00847EC3"/>
    <w:rsid w:val="00860A0E"/>
    <w:rsid w:val="00870E65"/>
    <w:rsid w:val="008728A5"/>
    <w:rsid w:val="008A06D1"/>
    <w:rsid w:val="008B44C5"/>
    <w:rsid w:val="00916F7F"/>
    <w:rsid w:val="00921208"/>
    <w:rsid w:val="00935D33"/>
    <w:rsid w:val="00985724"/>
    <w:rsid w:val="0099053C"/>
    <w:rsid w:val="0099519E"/>
    <w:rsid w:val="009A22D4"/>
    <w:rsid w:val="009B3D65"/>
    <w:rsid w:val="009D12E8"/>
    <w:rsid w:val="009D7965"/>
    <w:rsid w:val="009F5AA4"/>
    <w:rsid w:val="00A07ADC"/>
    <w:rsid w:val="00A20744"/>
    <w:rsid w:val="00A65821"/>
    <w:rsid w:val="00AB50FB"/>
    <w:rsid w:val="00AC7BB9"/>
    <w:rsid w:val="00B14E2F"/>
    <w:rsid w:val="00B63A06"/>
    <w:rsid w:val="00B70099"/>
    <w:rsid w:val="00B83F0D"/>
    <w:rsid w:val="00B96C04"/>
    <w:rsid w:val="00BC70E4"/>
    <w:rsid w:val="00C0561C"/>
    <w:rsid w:val="00C82733"/>
    <w:rsid w:val="00C97114"/>
    <w:rsid w:val="00CA4735"/>
    <w:rsid w:val="00CB1B20"/>
    <w:rsid w:val="00CE4315"/>
    <w:rsid w:val="00D20330"/>
    <w:rsid w:val="00D32158"/>
    <w:rsid w:val="00D565B7"/>
    <w:rsid w:val="00D7321D"/>
    <w:rsid w:val="00D83E6F"/>
    <w:rsid w:val="00DA4EDC"/>
    <w:rsid w:val="00DC4290"/>
    <w:rsid w:val="00DC6B74"/>
    <w:rsid w:val="00DF6A43"/>
    <w:rsid w:val="00E0717A"/>
    <w:rsid w:val="00E42613"/>
    <w:rsid w:val="00E50136"/>
    <w:rsid w:val="00E566EC"/>
    <w:rsid w:val="00E61E3A"/>
    <w:rsid w:val="00E70F0E"/>
    <w:rsid w:val="00E74345"/>
    <w:rsid w:val="00E86081"/>
    <w:rsid w:val="00EB7128"/>
    <w:rsid w:val="00EC7637"/>
    <w:rsid w:val="00EF27DF"/>
    <w:rsid w:val="00F003CC"/>
    <w:rsid w:val="00F04683"/>
    <w:rsid w:val="00F06700"/>
    <w:rsid w:val="00F1719B"/>
    <w:rsid w:val="00F31F60"/>
    <w:rsid w:val="00F46B95"/>
    <w:rsid w:val="00F8653F"/>
    <w:rsid w:val="00FB4C2F"/>
    <w:rsid w:val="00FD164D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5E1AC-4A8A-4F1A-8346-FF6D39BD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"/>
    <w:basedOn w:val="a"/>
    <w:rsid w:val="00F31F60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313E7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E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A5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5A57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5A578C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6">
    <w:name w:val="Название Знак"/>
    <w:basedOn w:val="a0"/>
    <w:link w:val="a5"/>
    <w:rsid w:val="005A578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ConsPlusNormal">
    <w:name w:val="ConsPlusNormal"/>
    <w:rsid w:val="005A5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F50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F50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50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79A7CA09C7EE78AB14A75C13BED02D249D90090C062BDF70C3955E9E1C45DF0E6366B51AE77E7AD0EB8878588D147DD47C84FD94C7760Cn7F3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Генералова</dc:creator>
  <cp:lastModifiedBy>buh</cp:lastModifiedBy>
  <cp:revision>10</cp:revision>
  <cp:lastPrinted>2022-02-25T05:30:00Z</cp:lastPrinted>
  <dcterms:created xsi:type="dcterms:W3CDTF">2021-12-30T04:15:00Z</dcterms:created>
  <dcterms:modified xsi:type="dcterms:W3CDTF">2022-02-25T05:30:00Z</dcterms:modified>
</cp:coreProperties>
</file>